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FA" w:rsidRPr="005F7917" w:rsidRDefault="009F01FA" w:rsidP="00494F60">
      <w:pPr>
        <w:pStyle w:val="1"/>
        <w:shd w:val="clear" w:color="auto" w:fill="FFFFFF"/>
        <w:spacing w:before="0" w:beforeAutospacing="0" w:after="0" w:afterAutospacing="0"/>
        <w:ind w:left="-709" w:firstLine="142"/>
        <w:jc w:val="center"/>
        <w:textAlignment w:val="baseline"/>
        <w:rPr>
          <w:color w:val="2D2D2D"/>
          <w:spacing w:val="2"/>
          <w:sz w:val="20"/>
          <w:szCs w:val="20"/>
        </w:rPr>
      </w:pPr>
      <w:r w:rsidRPr="005F7917">
        <w:rPr>
          <w:color w:val="2D2D2D"/>
          <w:spacing w:val="2"/>
          <w:sz w:val="20"/>
          <w:szCs w:val="20"/>
        </w:rPr>
        <w:t>СП 2.3.6.1079-01 Санитарно-эпидемиологические требования к орг</w:t>
      </w:r>
      <w:r w:rsidRPr="005F7917">
        <w:rPr>
          <w:color w:val="2D2D2D"/>
          <w:spacing w:val="2"/>
          <w:sz w:val="20"/>
          <w:szCs w:val="20"/>
        </w:rPr>
        <w:t>а</w:t>
      </w:r>
      <w:r w:rsidRPr="005F7917">
        <w:rPr>
          <w:color w:val="2D2D2D"/>
          <w:spacing w:val="2"/>
          <w:sz w:val="20"/>
          <w:szCs w:val="20"/>
        </w:rPr>
        <w:t xml:space="preserve">низациям общественного питания, изготовлению и </w:t>
      </w:r>
      <w:proofErr w:type="spellStart"/>
      <w:r w:rsidRPr="005F7917">
        <w:rPr>
          <w:color w:val="2D2D2D"/>
          <w:spacing w:val="2"/>
          <w:sz w:val="20"/>
          <w:szCs w:val="20"/>
        </w:rPr>
        <w:t>оборотоспособности</w:t>
      </w:r>
      <w:proofErr w:type="spellEnd"/>
      <w:r w:rsidRPr="005F7917">
        <w:rPr>
          <w:color w:val="2D2D2D"/>
          <w:spacing w:val="2"/>
          <w:sz w:val="20"/>
          <w:szCs w:val="20"/>
        </w:rPr>
        <w:t xml:space="preserve"> в них пищевых продуктов и прод</w:t>
      </w:r>
      <w:r w:rsidRPr="005F7917">
        <w:rPr>
          <w:color w:val="2D2D2D"/>
          <w:spacing w:val="2"/>
          <w:sz w:val="20"/>
          <w:szCs w:val="20"/>
        </w:rPr>
        <w:t>о</w:t>
      </w:r>
      <w:r w:rsidRPr="005F7917">
        <w:rPr>
          <w:color w:val="2D2D2D"/>
          <w:spacing w:val="2"/>
          <w:sz w:val="20"/>
          <w:szCs w:val="20"/>
        </w:rPr>
        <w:t>вольственного сырья</w:t>
      </w:r>
    </w:p>
    <w:p w:rsidR="009F01FA" w:rsidRPr="005F7917" w:rsidRDefault="009F01FA" w:rsidP="00494F60">
      <w:pPr>
        <w:shd w:val="clear" w:color="auto" w:fill="FFFFFF"/>
        <w:spacing w:after="0" w:line="240" w:lineRule="auto"/>
        <w:ind w:left="-709" w:firstLine="142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  <w:t>ГЛАВНЫЙ ГОСУДАРСТВЕННЫЙ САНИТАРНЫЙ ВРАЧ</w:t>
      </w:r>
      <w:r w:rsidRPr="005F7917"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  <w:br/>
        <w:t>РОССИЙСКОЙ ФЕДЕРАЦИИ</w:t>
      </w:r>
    </w:p>
    <w:p w:rsidR="009F01FA" w:rsidRPr="005F7917" w:rsidRDefault="009F01FA" w:rsidP="00494F60">
      <w:pPr>
        <w:shd w:val="clear" w:color="auto" w:fill="FFFFFF"/>
        <w:spacing w:after="0" w:line="240" w:lineRule="auto"/>
        <w:ind w:left="-709" w:firstLine="142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  <w:t>ПОСТАНОВЛЕНИЕ</w:t>
      </w:r>
    </w:p>
    <w:p w:rsidR="009F01FA" w:rsidRPr="005F7917" w:rsidRDefault="009F01FA" w:rsidP="00494F60">
      <w:pPr>
        <w:shd w:val="clear" w:color="auto" w:fill="FFFFFF"/>
        <w:spacing w:after="0" w:line="240" w:lineRule="auto"/>
        <w:ind w:left="-709" w:firstLine="142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  <w:t>от 8 ноября 2001 года N 31</w:t>
      </w:r>
    </w:p>
    <w:p w:rsidR="009F01FA" w:rsidRPr="005F7917" w:rsidRDefault="009F01FA" w:rsidP="00494F60">
      <w:pPr>
        <w:shd w:val="clear" w:color="auto" w:fill="FFFFFF"/>
        <w:spacing w:after="0" w:line="240" w:lineRule="auto"/>
        <w:ind w:left="-709" w:firstLine="142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  <w:t>О введении в действие санитарных правил</w:t>
      </w:r>
    </w:p>
    <w:p w:rsidR="009F01FA" w:rsidRPr="005F7917" w:rsidRDefault="009F01FA" w:rsidP="00494F60">
      <w:pPr>
        <w:shd w:val="clear" w:color="auto" w:fill="FFFFFF"/>
        <w:spacing w:after="0" w:line="240" w:lineRule="auto"/>
        <w:ind w:left="-709" w:firstLine="142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(с изменениями на 10 июня 2016 года)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Утратило силу с 1 января 2021 года на основании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hyperlink r:id="rId6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постановления Главного государственного санитарного врача</w:t>
        </w:r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br/>
          <w:t>Российской Федерации от 27 октября 2020 года N 32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____________________________________________________________________</w:t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См. </w:t>
      </w:r>
      <w:hyperlink r:id="rId7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Сравнительный анализ СанПиН 2.3/2.4.3590-20 и СП 2.3.6.1079-01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</w:t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____________________________________________________________________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Документ с изменениями, внесенными: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hyperlink r:id="rId8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постановлением Главного государственного санитарного врача Российской Федерации от 3 апреля 2003 года N 28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(Российская газета, N 82, 29.04.2003) (изменения введены в действие с 1 мая 2003 года) (с изменениями, внесенн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ы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ми </w:t>
      </w:r>
      <w:hyperlink r:id="rId9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постановлением Главного государственного санитарного врача Российской Федерации от 3 мая 2007 года N 25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hyperlink r:id="rId10" w:history="1">
        <w:proofErr w:type="gramStart"/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постановлением Главного государственного санитарного врача Российской Федерации от 3 мая 2007 года N 25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(Бюллетень нормативных актов федеральных органов исполнительной власти, N 26, 25.06.2007) (изменения введены в действие с 1 июля 2007 года);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hyperlink r:id="rId11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постановлением Главного государственного санитарного врача Российской Федерации от 29 декабря 2010 года N 187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(Бюллетень нормативных актов федеральных органов исполнительной власти, N 16, 18.04.2011);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hyperlink r:id="rId12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постановлением Главного государственного санитарного врача Российской Федерации от 31 марта 2011 года N 29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(Российская газета, N 104, 18.05.2011);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hyperlink r:id="rId13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постановлением Главного государственного санитарного врача Российской Федерации от 10 июня 2016 года N 76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(Официальный интернет-портал правовой информации www.pravo.gov.ru, 23.06.2016, N 0001201606230061). 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____________________________________________________________________</w:t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На основании </w:t>
      </w:r>
      <w:hyperlink r:id="rId14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Федерального закона "О санитарно-эпидемиологическом благополучии населения" от 30 марта 1999 года N 52-ФЗ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и </w:t>
      </w:r>
      <w:hyperlink r:id="rId15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Положения о государственном санитарно-эпидемиологическом нормировании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, утвержденн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го </w:t>
      </w:r>
      <w:hyperlink r:id="rId16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постановлением Правительства Российской Федерации от 24 июля 2000 года N 554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*,</w:t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________________</w:t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* Собрание законодательства Российской Федерации, 2000, N 31, ст.3295.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постановляю:</w:t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1. Ввести в действие санитарные правила "Санитарно-эпидемиологические требования к организациям общ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е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ственного питания, изготовлению и 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оборотоспособности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в них пищевых продуктов и продовольственного сырья. СанПиН 2.3.6.1079-01", утвержденные Главным государственным санитарным врачом Российской Федерации 06.11.2001, с 1 февраля 2002 года. 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2. С момента введения указанных санитарно-эпидемиологических правил считать утратившими силу санитарные правила "Санитарно-эпидемиологические требования к организациям общественного питания, изготовлению и 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оборотоспособности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в них продовольственного сырья и пищевых продуктов. 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СанПиН 2.3.6.959-00", утвержденные Главным государственным санитарным врачом Российской Федерации 31 июля 2000 года*.</w:t>
      </w:r>
      <w:proofErr w:type="gramEnd"/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________________</w:t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* Признаны не нуждающимися в государственной регистрации (письмо Минюста России от 07.03.2000 N 1507-ЭР).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proofErr w:type="gramEnd"/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Г.Онищенко</w:t>
      </w:r>
      <w:proofErr w:type="spellEnd"/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     </w:t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Зарегистрировано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в Министерстве юстиции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Российской Федерации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7 декабря 2001 года,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регистрационный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N 3077</w:t>
      </w:r>
    </w:p>
    <w:p w:rsidR="009F01FA" w:rsidRPr="005F7917" w:rsidRDefault="009F01FA" w:rsidP="00494F60">
      <w:pPr>
        <w:shd w:val="clear" w:color="auto" w:fill="FFFFFF"/>
        <w:spacing w:after="0" w:line="240" w:lineRule="auto"/>
        <w:ind w:left="-709" w:firstLine="142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  <w:t xml:space="preserve">Санитарно-эпидемиологические правила СП 2.3.6.1079-01. Санитарно-эпидемиологические требования к организациям общественного питания, изготовлению и </w:t>
      </w:r>
      <w:proofErr w:type="spellStart"/>
      <w:r w:rsidRPr="005F7917"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  <w:t>оборотоспособности</w:t>
      </w:r>
      <w:proofErr w:type="spellEnd"/>
      <w:r w:rsidRPr="005F7917"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  <w:t xml:space="preserve"> в них пищевых продуктов и продовол</w:t>
      </w:r>
      <w:r w:rsidRPr="005F7917"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  <w:t>ь</w:t>
      </w:r>
      <w:r w:rsidRPr="005F7917"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  <w:t>ственного сырья</w:t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lastRenderedPageBreak/>
        <w:t>УТВЕРЖДАЮ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Главный государственный санитарный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врач Российской Федерации,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Первый заместитель министра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здравоохранения Российской Федерации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Г.Г.Онищенко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Дата введения: 1 февраля 2002 года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  <w:br/>
        <w:t>Санитарно-эпидемиологические правила</w:t>
      </w:r>
      <w:r w:rsidRPr="005F7917"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  <w:br/>
        <w:t>СП 2.3.6.1079-01</w:t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(с изменениями на 10 июня 2016 года)</w:t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____________________________________________________________________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В документе 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учтены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: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hyperlink r:id="rId17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Дополнение N 1 от 1 апреля 2003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(</w:t>
      </w:r>
      <w:hyperlink r:id="rId18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постановление Главного государственного санитарного врача Российской Федерации от 3 апреля 2003 года N 28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 (введено в действие с 1 мая 2003 года) (с изменениями, внесенн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ы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ми </w:t>
      </w:r>
      <w:hyperlink r:id="rId19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Изменением N 2 от 3 мая 2007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hyperlink r:id="rId20" w:history="1">
        <w:proofErr w:type="gramStart"/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Изменение N 2 от 3 мая 2007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(</w:t>
      </w:r>
      <w:hyperlink r:id="rId21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постановление Главного государственного санитарного врача Российской Федерации от 3 мая 2007 года N 25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 (введено в действие с 1 июля 2007 года);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hyperlink r:id="rId22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Дополнение N 3 от 29 декабря 2010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(</w:t>
      </w:r>
      <w:hyperlink r:id="rId23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постановление Главного государственного санитарного врача Российской Федерации от 29 декабря 2010 года N 187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);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hyperlink r:id="rId24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Изменения и дополнения N 4 от 31 марта 2011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(</w:t>
      </w:r>
      <w:hyperlink r:id="rId25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постановление Главного государственного санитарного врача Российской Федерации от 31 марта 2011 года N 29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____________________________________________________________________</w:t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4C4C4C"/>
          <w:spacing w:val="2"/>
          <w:sz w:val="20"/>
          <w:szCs w:val="20"/>
          <w:lang w:eastAsia="ru-RU"/>
        </w:rPr>
        <w:t>I. Общие положения и область применения</w:t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1.1. 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Настоящие Санитарно-эпидемиологические правила (далее - санитарные правила) разработаны с целью предо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т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вращения возникновения и распространения инфекционных и неинфекционных заболеваний (отравлений) среди населения Российской Федерации и определяют основные санитарно-гигиенические нормы и требования к размещению, устройству, планировке, санитарно-техническому состоянию, содержанию организаций, условиям транспортировки, приемки, хранения, переработки, реализации продовольственного сырья и пищевых продуктов, технологическим процессам производства, а также к условиям труда, соблюдению правил личной гигиены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работников.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1.2. Санитарные правила распространяются на действующие, строящиеся и реконструируемые организации общ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е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ственного питания независимо от форм собственности и ведомственной принадлежности, в том числе при приготовл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е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нии пищи и напитков, их хранении и реализации населению.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организацией питания населения, в том числе в период проведения массовых общественных мероприятий (ярмарок, спортивных соревнований, олимпиад, универсиад, культурно-развлекательных, слетов и других аналогичных общественных мероприятий) (абзац дополнительно включен с 29 мая 2011 года </w:t>
      </w:r>
      <w:hyperlink r:id="rId26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Изменениями и дополнениями N 4 от 31 марта 2011 года</w:t>
        </w:r>
        <w:proofErr w:type="gramEnd"/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1.3. Настоящие Правила являются основой для разработки санитарных норм и правил для организаций общ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е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ственного питания, обеспечивающих организацию питания различных групп населения (детские, подростковые, лечебно-оздоровительные учреждения, питание на транспорте и др.).</w:t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4C4C4C"/>
          <w:spacing w:val="2"/>
          <w:sz w:val="20"/>
          <w:szCs w:val="20"/>
          <w:lang w:eastAsia="ru-RU"/>
        </w:rPr>
        <w:t>II. Требования к размещению</w:t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2.1. Размещение организаций, предоставление земельных участков, утверждение проектной документации на строительство и реконструкцию, ввод в эксплуатацию допускаются при наличии санитарно-эпидемиологического заключения об их соответствии санитарным правилам и нормам.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2.2. 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Организации могут размещаться как в отдельно стоящем здании, так и в пристроенном, встроенно-пристроенном к жилым и общественным зданиям, в нежилых этажах жилых зданий, в общественных зданиях, а также на территории промышленных и иных объектов для обслуживания работающего персонала.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При этом не должны ухудшаться условия проживания, отдыха, лечения, труда людей.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При размещении организаций общественного питания в пристроенных, встроенно-пристроенных к жилым и общественным зданиям, в нежилых этажах жилых зданий, в общественных зданиях должны соблюдаться гигиенические нормативы уровней шума, инфразвука, вибрации, электромагнитных полей в помещениях жилых, общественных зданий и на территории жилой застройки, а также предельно допустимые концентрации и ориентировочные безопасные уровни воздействия загрязняющих веществ в атмосферном воздухе населенных мест (абзац дополнительно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включен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с 29 мая 2011 года </w:t>
      </w:r>
      <w:hyperlink r:id="rId27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Изменениями и дополнениями N 4 от 31 марта 2011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lastRenderedPageBreak/>
        <w:br/>
        <w:t>Производственные цеха организаций не рекомендуется размещать в подвальных и полуподвальных помещениях.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Абзац исключен с 29 мая 2011 года </w:t>
      </w:r>
      <w:hyperlink r:id="rId28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Изменениями и дополнениями N 4 от 31 марта 2011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Организациям, расположенным в жилых зданиях, следует иметь входы, изолированные от жилой части здания. Прием продовольственного сырья и пищевых продуктов со стороны двора жилого дома, где расположены окна и входы в квартиры, не допускается. 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Загрузку следует выполнять с торцов жилых зданий, не имеющих окон, из подземных туннелей со стороны магистралей при наличии специальных загрузочных помещений (абзац в редакции, введенной в действие с 29 мая 2011 года </w:t>
      </w:r>
      <w:hyperlink r:id="rId29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Изменениями и дополнениями N 4 от 31 марта 2011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proofErr w:type="gramEnd"/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2.3. Ориентация, размещение производственных и складских помещений, их планировка и оборудование должны обеспечивать соблюдение требований санитарного законодательства, технологических регламентов производства, качество и безопасность готовой продукции, а также условия труда работающих.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2.4. При проектировании, строительстве новых и реконструкции действующих организаций с учетом вырабат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ы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ваемого ассортимента продукции следует руководствоваться действующими строительными нормами, нормами технологическ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го проектирования организаций общественного питания, а также требованиями настоящих Правил.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2.5. В организациях не размещаются помещения под жилье, не осуществляются работы и услуги, не связанные с деятельностью организаций общественного питания, а также не содержатся домашние животные и птица.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В производственных и складских помещениях не должны находиться посторонние лица.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2.6. Для сбора мусора и пищевых отходов на территории следует предусмотреть раздельные контейнеры с крышками, установленные на площадках с твердым покрытием, размеры которых превышают площадь основания контейнеров на 1 м во все стороны.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Допускается использование других специальных закрытых конструкций для сбора мусора и пищевых отходов.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Мусоросборники очищаются при заполнении не более 2/3 их объема, после этого подвергаются очистке и дезинфекции с применением средств, разрешенных органами и учреждениями госсанэпидслужбы в установленном порядке.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Площадка мусоросборников располагается на расстоянии не менее 25 м от жилых домов, площадок для игр и отдыха.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2.7. На территории организаций рекомендуется предусматривать площадки для временной парковки транспорта персонала и посетителей.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Площадки должны размещаться со стороны проезжей части автодорог и не располагаться во дворах жилых домов.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2.8. Территория организации должна быть благоустроена и содержаться в чистоте.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4C4C4C"/>
          <w:spacing w:val="2"/>
          <w:sz w:val="20"/>
          <w:szCs w:val="20"/>
          <w:lang w:eastAsia="ru-RU"/>
        </w:rPr>
        <w:t>III. Требования к водоснабжению и канализации</w:t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3.1. Организации, независимо от форм собственности, мощности, места расположения, оборудуются системами внутреннего водопровода и канализации.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Водоснабжение организаций осуществляется путем присоединения к централизованной системе водопровода, при его отсутствии оборудуется внутренний водопровод с водозабором из артезианской скважины, колодцев, каптажей.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Источники водоснабжения вновь строящихся, реконструируемых и действующих предприятий, резервные автономные устройства горячего водоснабжения с разводкой по системе должны отвечать требованиям соответствующих санитарных правил (абзац в редакции, введенной в действие с 1 июля 2007 года </w:t>
      </w:r>
      <w:hyperlink r:id="rId30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Изменением N 2 от 3 мая 2007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Место расположения, оборудование, содержание водозаборных сооружений (шахтные, трубчатые колодцы, каптажи родников) и прилегающая к ним территория должны соответствовать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санитарным правилам.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3.2. Качество воды в системах водоснабжения организации должно отвечать гигиеническим требованиям, предъявля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е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мым к качеству воды централизованных систем питьевого водоснабжения и нецентрализованного водоснабжения.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3.3. Количество воды, используемой организацией, должно полностью обеспечивать ее потребности. Нормы расхода воды должны соответствовать таблицам 1 и 2.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E9ECF1"/>
        <w:spacing w:after="0" w:line="240" w:lineRule="auto"/>
        <w:ind w:left="-709" w:firstLine="142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42424"/>
          <w:spacing w:val="2"/>
          <w:sz w:val="20"/>
          <w:szCs w:val="20"/>
          <w:lang w:eastAsia="ru-RU"/>
        </w:rPr>
        <w:lastRenderedPageBreak/>
        <w:t>Таблица 1. Нормы расхода воды на приготовление полуфабрикатов</w:t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Таблица 1</w:t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________________</w:t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* Не распространяется на полуфабрикаты высокой степени готовности.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1"/>
        <w:gridCol w:w="5544"/>
      </w:tblGrid>
      <w:tr w:rsidR="009F01FA" w:rsidRPr="005F7917" w:rsidTr="009F01FA">
        <w:trPr>
          <w:trHeight w:val="15"/>
        </w:trPr>
        <w:tc>
          <w:tcPr>
            <w:tcW w:w="3511" w:type="dxa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44" w:type="dxa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1FA" w:rsidRPr="005F7917" w:rsidTr="009F01F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Полуфабрикаты</w:t>
            </w:r>
          </w:p>
        </w:tc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Нормы расхода воды на 1 т в литрах</w:t>
            </w:r>
          </w:p>
        </w:tc>
      </w:tr>
      <w:tr w:rsidR="009F01FA" w:rsidRPr="005F7917" w:rsidTr="009F01FA"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Мясные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1500</w:t>
            </w:r>
          </w:p>
        </w:tc>
      </w:tr>
      <w:tr w:rsidR="009F01FA" w:rsidRPr="005F7917" w:rsidTr="009F01FA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Рыбные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2000</w:t>
            </w:r>
          </w:p>
        </w:tc>
      </w:tr>
      <w:tr w:rsidR="009F01FA" w:rsidRPr="005F7917" w:rsidTr="009F01FA">
        <w:tc>
          <w:tcPr>
            <w:tcW w:w="351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Овощные</w:t>
            </w:r>
          </w:p>
        </w:tc>
        <w:tc>
          <w:tcPr>
            <w:tcW w:w="554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2200</w:t>
            </w:r>
          </w:p>
        </w:tc>
      </w:tr>
      <w:tr w:rsidR="009F01FA" w:rsidRPr="005F7917" w:rsidTr="009F01FA"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Кулинарные</w:t>
            </w:r>
          </w:p>
        </w:tc>
        <w:tc>
          <w:tcPr>
            <w:tcW w:w="554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1000</w:t>
            </w:r>
          </w:p>
        </w:tc>
      </w:tr>
    </w:tbl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Примечание. Коэффициент часовой неравномерности водопотребления принимать 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равным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1,5.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E9ECF1"/>
        <w:spacing w:after="0" w:line="240" w:lineRule="auto"/>
        <w:ind w:left="-709" w:firstLine="142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42424"/>
          <w:spacing w:val="2"/>
          <w:sz w:val="20"/>
          <w:szCs w:val="20"/>
          <w:lang w:eastAsia="ru-RU"/>
        </w:rPr>
        <w:t>Таблица 2. Расчетные секундные расходы воды и процент одновременного действия оборудования</w:t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Таблица 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9"/>
        <w:gridCol w:w="1848"/>
        <w:gridCol w:w="1848"/>
      </w:tblGrid>
      <w:tr w:rsidR="009F01FA" w:rsidRPr="005F7917" w:rsidTr="009F01FA">
        <w:trPr>
          <w:trHeight w:val="15"/>
        </w:trPr>
        <w:tc>
          <w:tcPr>
            <w:tcW w:w="5359" w:type="dxa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1FA" w:rsidRPr="005F7917" w:rsidTr="009F01FA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Оборудование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Расход воды, </w:t>
            </w:r>
            <w:proofErr w:type="gram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</w:t>
            </w:r>
            <w:proofErr w:type="gramEnd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/сек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Процент одновременного действия</w:t>
            </w:r>
          </w:p>
        </w:tc>
      </w:tr>
      <w:tr w:rsidR="009F01FA" w:rsidRPr="005F7917" w:rsidTr="009F01FA"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1. Моечные ванны</w:t>
            </w:r>
          </w:p>
        </w:tc>
        <w:tc>
          <w:tcPr>
            <w:tcW w:w="18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30</w:t>
            </w:r>
          </w:p>
        </w:tc>
      </w:tr>
      <w:tr w:rsidR="009F01FA" w:rsidRPr="005F7917" w:rsidTr="009F01FA"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2. Раковины (производственные)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40</w:t>
            </w:r>
          </w:p>
        </w:tc>
      </w:tr>
      <w:tr w:rsidR="009F01FA" w:rsidRPr="005F7917" w:rsidTr="009F01FA"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3. Машины посудомоечные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100</w:t>
            </w:r>
          </w:p>
        </w:tc>
      </w:tr>
      <w:tr w:rsidR="009F01FA" w:rsidRPr="005F7917" w:rsidTr="009F01FA"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4. Картофелемойки, картофелечистки и кипятильники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100</w:t>
            </w:r>
          </w:p>
        </w:tc>
      </w:tr>
      <w:tr w:rsidR="009F01FA" w:rsidRPr="005F7917" w:rsidTr="009F01FA">
        <w:tc>
          <w:tcPr>
            <w:tcW w:w="53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5. Котлы варочные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60</w:t>
            </w:r>
          </w:p>
        </w:tc>
      </w:tr>
      <w:tr w:rsidR="009F01FA" w:rsidRPr="005F7917" w:rsidTr="009F01FA">
        <w:tc>
          <w:tcPr>
            <w:tcW w:w="53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Льдогенераторы</w:t>
            </w:r>
            <w:proofErr w:type="spellEnd"/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8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50</w:t>
            </w:r>
          </w:p>
        </w:tc>
      </w:tr>
    </w:tbl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Примечания: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1. Расход воды холодильными установками следует принимать по технической характеристике этих установок.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2. Подводку горячей воды следует проектировать к моечным ваннам и производственным раковинам, а также к поливочным кранам для мытья 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жироуловителей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, грязеотстойников и 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мезгосборников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Все производственные цеха оборудуются раковинами с подводкой горячей и холодной воды. При этом следует предусматривать такие конструкции смесителей, которые исключают повторное загрязнение рук после мытья.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Горячая и холодная вода подводится ко всем моечным ваннам и раковинам с установкой смесителей, а также, при необходимости, к технологическому оборудованию.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Температура горячей воды в точке разбора должна быть не ниже 65°С.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Для сетей горячего водоснабжения используются материалы, выдерживающие температуру выше 65°С.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3.4. Запрещается использовать горячую воду из системы водяного отопления для технологических, хозяйственно-бытовых целей, а также обработки технологического оборудования, тары, инвентаря и помещений.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В организациях запрещается использовать привозную воду.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3.5. При отсутствии горячей или холодной воды организация приостанавливает свою работу.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Абзац исключен с 1 июля 2007 года </w:t>
      </w:r>
      <w:hyperlink r:id="rId31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Изменением N 2 от 3 мая 2007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3.6. Устройство системы канализации организаций должно соответствовать требованиям действующих стро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тельных норм, предъявляемых к канализации, наружным сетям и сооружениям, внутреннему водопроводу и канализации зданий, а также требованиям настоящих Правил.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3.7. 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Отведение производственных и хозяйственно-бытовых сточных вод осуществляется в систему централиз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ванных канализационных очистных сооружений, при их отсутствии, в систему локальных очистных сооружений канализации должно отвечать требованиям соответствующих санитарных правил (абзац в редакции, введенной в действие с 1 июля 2007 года </w:t>
      </w:r>
      <w:hyperlink r:id="rId32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Изменением N 2 от 3 мая 2007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Внутренняя система канализации производственных и хозяйственно-бытовых сточных вод должна быть раздельной с самостоятельными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выпусками во внутриплощадочную сеть канализации.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lastRenderedPageBreak/>
        <w:t>Уровень выпуска производственных стоков оборудуется выше уровня выпуска хозяйственно-фекальных стоков.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Помещения с наличием сливных трапов, моечных ванн, раковин, унитазов не размещаются ниже уровня внутриплощ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а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дочной канализации, примыкающей к пищевому объекту.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Горизонтальные отводы канализации от всех производственных помещений вне зависимости от числа санитарно-технических устройств имеют устройства для прочистки труб.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На концевых участках канализационных горизонтальных отводов устраиваются "дыхательные" стояки для исключения засасывающего эффекта при залповых сбросах сточных вод из оборудования.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3.8. Производственное оборудование и моечные ванны присоединяются к канализационной сети с воздушным разрывом не менее 20 мм от верха приемной воронки. Все приемники стоков внутренней канализации имеют гидравлические затворы (сифоны).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3.9. Сброс в открытые водоемы и на прилегающую территорию неочищенных сточных вод, а также устройство поглощающих колодцев не допускается.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3.10. Прокладка внутренних канализационных сетей с бытовыми и производственными стоками не проводится под потолком обеденных залов, производственных и складских помещений организаций. Канализационные стояки с производственными стоками разрешается прокладывать в производственных и складских помещениях в оштукатуре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ных коробах без ревизий.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Стояки бытовой канализации из верхних этажей жилых домов и зданий иного назначения допускается проклад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ы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вать только в технологических каналах (горизонтальных, вертикальных).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Канализационные стояки не прокладывают в обеденных залах, производственных и складских помещениях.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3.11. В помещениях, размещенных в жилых домах и зданиях иного назначения, сети бытовой и производственной канализации организации не объединяются с хозяйственно-фекальной канализацией этих зданий.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3.12. В санитарных узлах, душевых и ванных, расположенных над организациями, полы должны иметь гидроизол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я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цию.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3.13. Все производственные цеха, моечные, дефростер, загрузочную, камеру хранения пищевых отходов следует оборудовать сливными трапами с уклоном пола к ним.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В тамбуре туалета для персонала следует предусматривать отдельный кран со смесителем на уровне 0,5 м от пола для забора воды, предназначенной для мытья полов, а также сливной трап с уклоном к нему.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3.14. Все стационарные организации оборудуются туалетами и раковинами для мытья рук посетителей. Совмещение туалетов для персонала и посетителей не допускается.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Временные организации быстрого обслуживания (павильоны, палатки, фургоны и др.) рекомендуется размещать в местах, оборудованных общественными туалетами.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Во всех строящихся и реконструируемых организациях унитазы и раковины для мытья рук персонала следует оборудовать устройствами, исключающими дополнительное загрязнение рук (локтевые, педальные приводы и т.п.).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4C4C4C"/>
          <w:spacing w:val="2"/>
          <w:sz w:val="20"/>
          <w:szCs w:val="20"/>
          <w:lang w:eastAsia="ru-RU"/>
        </w:rPr>
        <w:t>IV. Требования к условиям работы в производственных помещениях</w:t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4.1. Условия труда работников организаций должны отвечать требованиям действующих нормативных докуме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тов в области гигиены труда, утвержденных в установленном порядке.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Санитарно-бытовое обеспечение работающих осуществляется в соответствии с действующими санитарными правилами, строительными нормами для административных и бытовых зданий.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Во всех организациях создаются необходимые условия для соблюдения правил личной гигиены персонала (наличие мыла, полотенец, туалетной бумаги и т.п.).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4.2. Показатели микроклимата производственных помещений и помещений для посетителей должны соотве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т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ствовать гигиеническим требованиям, предъявляемым к микроклимату производственных помещений.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lastRenderedPageBreak/>
        <w:t>4.3. При использовании систем кондиционирования воздуха параметры микроклимата в производственных помещен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ях должны соответствовать оптимальным значениям санитарных норм. При наличии систем вентиляции с механическим или естественным побудителем параметры должны отвечать допустимым нормам.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4.4. Производственные, вспомогательные и санитарно-бытовые помещения оборудуются приточно-вытяжной механической вентиляцией в соответствии с требованиями действующих норм и правил.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В помещениях отделки кондитерских изделий приточная система вентиляции выполняется с 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противопыльным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и бактерицидным фильтром, обеспечивающим подпор чистого воздуха в этом помещении.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Отверстия вентиляционных систем закрываются мелкоячеистой полимерной сеткой.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Бытовые помещения (туалеты, 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преддушевые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, комнаты гигиены женщин) оборудуются автономными системами вытяжной вентиляции, преимущественно с естественным побуждением.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В системах механической приточной вентиляции рекомендуется предусматривать очистку подаваемого наружного воздуха и его подогрев в холодный период года. Забор воздуха для приточной вентиляции осуществляется в зоне наименьшего загрязнения на высоте не менее 2 м от поверхности земли.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Помещения загрузочной, экспедиции, вестибюлей рекомендуется оборудовать тепловыми завесами для предотвращения попадания наружного воздуха в холодный период года.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4.5. Оборудование и моечные ванны, являющиеся источниками повышенных выделений влаги, тепла, газов, оборуд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у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ются локальными вытяжными системами с преимущественной вытяжкой в зоне максимального загрязнения.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4.6. Устройство и оборудование выбросов, систем местной вытяжной вентиляции не должны влиять на ухудш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е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ние условий проживания и пребывания людей в жилых домах, помещениях и зданиях иного назначения.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Система вытяжной вентиляции организаций, расположенных в зданиях иного назначения, оборудуется отдельно от системы вентиляции этих зданий. Шахты вытяжной вентиляции выступают над коньком крыши или поверхностью плоской кровли на высоту не менее 1 м.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4.7. В организации обеспечивается воздушно-тепловой баланс помещений.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Подпор приточного воздуха приходится на наиболее чистые помещения. Для снижения аэродинамического сопротивл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е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ния движению воздуха в вентиляционных системах воздуховоды выполняются с минимальным количеством поворотов.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4.8. 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Допустимые величины интенсивности теплового облучения на рабочих местах от производственного оборудов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а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ния не должны превышать 70 Вт/м</w:t>
      </w:r>
      <w:r w:rsidRPr="005F7917">
        <w:rPr>
          <w:rFonts w:ascii="Times New Roman" w:eastAsia="Times New Roman" w:hAnsi="Times New Roman" w:cs="Times New Roman"/>
          <w:noProof/>
          <w:color w:val="2D2D2D"/>
          <w:spacing w:val="2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365DD249" wp14:editId="4858FE68">
                <wp:extent cx="87630" cy="191135"/>
                <wp:effectExtent l="0" t="0" r="0" b="0"/>
                <wp:docPr id="1" name="Прямоугольник 1" descr="СП 2.3.6.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7630" cy="191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Описание: СП 2.3.6.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" style="width:6.9pt;height:1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acdoAMAABYHAAAOAAAAZHJzL2Uyb0RvYy54bWysVd1u3EQUvkfiHUa+xrv2xvtjK5sq3c0i&#10;pACVCg8wa4/XFvaMmXGyCQgpLQKEWsgjVLxBmzZqlNL0FcZvxDfj3e0m5QIBlmzNnHPm+87vePfe&#10;SVmQYyZVLvjY8TueQxiPRZLzxdj5+quZO3KIqilPaCE4GzunTDn39j7+aHdZRawnMlEkTBKAcBUt&#10;q7GT1XUVdbsqzlhJVUdUjEOZClnSGlu56CaSLoFeFt2e5w26SyGTSoqYKQXptFU6exY/TVlcf5mm&#10;itWkGDvwrbZfab9z8+3u7dJoIWmV5fHKDfovvChpzkG6gZrSmpIjmX8AVeaxFEqkdScWZVekaR4z&#10;GwOi8b070TzMaMVsLEiOqjZpUv8fbPzF8QNJ8gS1cwinJUqknzVnzbn+U980P+qX+ka/aZ7qt/pK&#10;XxPYJEzFyJ/+Qz8jvc5OZ9DxvWHoej6B6Lmxax7r580ZVjdu85t+h4Ov9CXgrgwU3pcw+UVfNo/0&#10;NWSXpHkM60v9AqqLFcI5ARn4z2BsMfVrYP6Mg/ALCv2i+dUggOoCR98aMuMqMXSG3/px/gkBwWuj&#10;gMygv7HGV83vUFgYy2G1cOcddo8MuIGz4DC6IBbrpxYarPqiedKYLby70a+Qo+sW3WKupJbNZu5v&#10;nIToCVL8tDk37besVIQqPKweSNNAqjoU8TeKcDHJKF+wfVWhidvyrEVSimXGaII+8A1E9xaG2Sig&#10;kfnyc5GgoPSoFrY5T1JZGg60HTmxM3C6mQF2UpMYwtFwsINBiaHxQ9/f6VsCGq3PVlLVnzJRErMY&#10;OxLOWWx6fKhq4wuN1iaGiotZXhR2ygp+SwDDVgJmHDU644Mdmu9DLzwYHYwCN+gNDtzAm07d/dkk&#10;cAczf9if7kwnk6n/g+H1gyjLk4RxQ7MeYD/4ZwOyukra0duMsBJFnhg445KSi/mkkOSY4gKZ2WeV&#10;kC2z7m03bBIQy52Q/F7g3e+F7mwwGrrBLOi74dAbYXLC++HAC8JgOrsd0mHO2X8PiSzHTtjv9W2V&#10;tpy+E5tnnw9jo1GZ17iii7xEc2yMaGQa8IAntrQ1zYt2vZUK4/77VKDc60LbdjUd2jb/XCSn6FYp&#10;0E7oPPxMsMiE/M4hS1zMY0d9e0Qlc0jxGUfHh34QmJvcboL+sIeN3NbMtzWUx4AaO7VD2uWkbm//&#10;o0rmiwxMvk0MF/uYkjS3LWwmqPVqNVu4fG0kqx+Fud2399bq/e9s7y8AAAD//wMAUEsDBBQABgAI&#10;AAAAIQBO8q322gAAAAMBAAAPAAAAZHJzL2Rvd25yZXYueG1sTI9BS8NAEIXvgv9hGcGL2E0tiMRM&#10;ihTEIkIx1Z632TEJZmfT7DaJ/96pl3p5MLzhve9ly8m1aqA+NJ4R5rMEFHHpbcMVwsf2+fYBVIiG&#10;rWk9E8IPBVjmlxeZSa0f+Z2GIlZKQjikBqGOsUu1DmVNzoSZ74jF+/K9M1HOvtK2N6OEu1bfJcm9&#10;dqZhaahNR6uayu/i6BDGcjPstm8venOzW3s+rA+r4vMV8fpqenoEFWmK52c44Qs65MK090e2QbUI&#10;MiT+6clbyIo9wiKZg84z/Z89/wUAAP//AwBQSwECLQAUAAYACAAAACEAtoM4kv4AAADhAQAAEwAA&#10;AAAAAAAAAAAAAAAAAAAAW0NvbnRlbnRfVHlwZXNdLnhtbFBLAQItABQABgAIAAAAIQA4/SH/1gAA&#10;AJQBAAALAAAAAAAAAAAAAAAAAC8BAABfcmVscy8ucmVsc1BLAQItABQABgAIAAAAIQALzacdoAMA&#10;ABYHAAAOAAAAAAAAAAAAAAAAAC4CAABkcnMvZTJvRG9jLnhtbFBLAQItABQABgAIAAAAIQBO8q32&#10;2gAAAAMBAAAPAAAAAAAAAAAAAAAAAPoFAABkcnMvZG93bnJldi54bWxQSwUGAAAAAAQABADzAAAA&#10;AQcAAAAA&#10;" filled="f" stroked="f">
                <o:lock v:ext="edit" aspectratio="t"/>
                <w10:anchorlock/>
              </v:rect>
            </w:pict>
          </mc:Fallback>
        </mc:AlternateConten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при облучаемой поверхности тела человека 25-50%. Для предотвращения неблагоприятного влияния инфракрасного излучения на организм поваров, кондитеров следует: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применять секционно-модульное оборудование;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максимально заполнять посудой рабочую поверхность плит;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своевременно выключать секции электроплит или переключать на меньшую мощность;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- на рабочих местах у печей, плит, жарочных шкафов и другого оборудования, работающего с подогревом, применять 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воздушное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душирование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регламентировать внутрисменные режимы труда и отдыха работающих.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4.9. Содержание вредных веществ в воздухе рабочей зоны производственных помещений не должно превышать предельно допустимых концентраций (ПДК) вредных веществ в воздухе рабочей зоны.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4.10. 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Для предотвращения образования и попадания в воздух производственных помещений вредных веществ необходимо: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строго соблюдать технологические процессы приготовления блюд;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при эксплуатации газовых плит обеспечивать полное сгорание топлива;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- операции, связанные с просеиванием муки, сахарной пудры и других сыпучих продуктов, производить на рабочем 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lastRenderedPageBreak/>
        <w:t>месте, оборудованном местной вытяжной вентиляцией;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все работы проводить только при включенной приточно-вытяжной или местной вытяжной вентиляции.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proofErr w:type="gramEnd"/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4.11. 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Во вновь строящихся и реконструируемых организациях не допускается устанавливать плиты, работающие на угле, дровах, твердом топливе и др.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Допускается приготовление блюд на мангале в организациях общественного питания, размещенных в отдельно стоящих зданиях, при условии использования современного оборудования (абзац дополнительно включен с 29 мая 2011 года </w:t>
      </w:r>
      <w:hyperlink r:id="rId33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Изменениями и дополнениями N 4 от 31 марта 2011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proofErr w:type="gramEnd"/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4.12. Производственные, вспомогательные помещения и помещения для посетителей обеспечиваются отоплен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ем (водяным или другими видами) в соответствии с требованиями, предъявляемыми к отоплению, вентиляции и кондиционированию воздуха, а также с требованиями настоящих Правил.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В организациях предпочтительнее предусматривать системы водяного отопления.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Нагревательные приборы следует регулярно очищать от пыли и загрязнений и не располагать рядом с холодил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ь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ным оборудованием.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4.13. Естественное и искусственное освещение во всех производственных, складских, санитарно-бытовых и админ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стративно-хозяйственных помещениях должны соответствовать требованиям, предъявляемым к естестве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ному и искусственному освещению, а также требованиям настоящих Правил. При этом максимально используется естественное освещение.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4.14. В цехе для приготовления холодных блюд и закусок, кондитерских цехах, где осуществляются приготовл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е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ние крема и отделка тортов и пирожных, при привязке проекта предусматривается северо-западная ориентация, а также применение устрой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ств дл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я защиты от инсоляции (жалюзи, специальные стекла и другие устройства, отражающие тепловое излучение).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4.15. Для освещения производственных помещений и складов применяются светильники во 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влагопылезащитном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исполнении. На рабочих местах не должна создаваться 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блесткость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. Люминесцентные светильники, размещаемые в помещениях с вращающимся оборудованием (универсальные приводы, 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кремовзбивалки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, тестомесы, дисковые ножи), должны иметь лампы, устанавливаемые в противофазе. Светильники общего освещения размещаются равномерно по помещению. Светильники не размещаются над плитами, технологическим оборудованием, разделочными столами. При необходимости рабочие места оборудуются дополнительными источниками освещения. Осветительные приборы должны иметь защитную арматуру.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4.16. Показатели освещенности для производственных помещений должны соответствовать установленным нормам.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4.17. Осветительные приборы, арматура, остекленные поверхности окон и проемов содержатся в чистоте и очищаются по мере загрязнения.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4.18. Допустимые уровни шума и вибрации на рабочих местах в производственных помещениях, обеденных залах и площадках организаций должны соответствовать гигиеническим требованиям, предъявляемым к уровням шума и вибрации на рабочих местах, в помещениях жилых и общественных зданий.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4.19. При проектировании, реконструкции и эксплуатации помещений, в которых размещается оборудование, генерирующее шум, следует предусматривать мероприятия по защите людей от вредного воздействия шума с учетом соблюдения действующих нормативных требований.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4.20. 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Для защиты работающих от шума в помещениях, где размещается оборудование, генерирующее шум, осущест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в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ляются следующие мероприятия по защите от его вредного воздействия: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отделка помещений звукопоглощающими материалами;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- установка электродвигателей на амортизаторы с применением звукопоглощающих кожухов, установка оборудования на 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вибропоглощающие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фундаменты;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своевременное устранение неисправностей, увеличивающих шум при работе оборудования;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- постоянный 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контроль за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креплением движущихся частей машин и механизмов, проверка состояния амортизац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онных прокладок, смазки и т.д.;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lastRenderedPageBreak/>
        <w:br/>
        <w:t>- своевременная профилактика и ремонт оборудования;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эксплуатация оборудования в режимах, указанных в паспорте заводов-изготовителей;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размещение рабочих мест, машин и механизмов таким образом, чтобы воздействие шума на работников было минимальным;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- 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размещение рабочих мест официантов, барменов, буфетчиков в обеденных залах в наименее шумных местах, удаленных от эстрады, акустических систем;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ограничение выходной мощности музыкального оформления в помещениях для посетителей;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организация мест кратковременного отдыха работников в помещениях, оборудованных средствами звукоизол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я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ции и звукопоглощения;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устройство в горячих цехах подвесных потолков на расстоянии 40-50 см от перекрытия.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proofErr w:type="gramEnd"/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4.21. Общая продолжительность рабочего времени (смены) в организациях устанавливается в соответствии с действующим законодательством о труде.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4.22. Все трудоемкие операции, связанные с подъемом и перемещением тяжестей, механизируются.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4.23. Беременных, работающих у плит, кондитерских печей, жарочных шкафов, следует переводить по заключ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е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нию врача на работу, не связанную с интенсивным тепловым воздействием и переноской тяжестей вручную.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4C4C4C"/>
          <w:spacing w:val="2"/>
          <w:sz w:val="20"/>
          <w:szCs w:val="20"/>
          <w:lang w:eastAsia="ru-RU"/>
        </w:rPr>
        <w:t>V. Требования к устройству и содержанию помещений</w:t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5.1. Объемно-планировочные и конструкторские решения помещений должны предусматривать последовател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ь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ность (поточность) технологических процессов, исключающих встречные потоки сырья, сырых полуфабрикатов и готовой продукции, использованной и чистой посуды, а также встречного движения посетителей и персонала.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На 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доготовочных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организациях, работающих на полуфабрикатах, работа на сырье не проводится.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5.2. Набор и площади помещений должны соответствовать мощности организаций и обеспечивать соблюдение санитарных правил и норм.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Для временного хранения готовых блюд до их реализации в организации общественного питания должны быть предусмотрены помещения, оборудованные холодильниками и стеллажами (абзац дополнительно включен с 29 мая 2011 года </w:t>
      </w:r>
      <w:hyperlink r:id="rId34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Изменениями и дополнениями N 4 от 31 марта 2011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5.3. Технологическое оборудование размещается так, чтобы обеспечивать свободный доступ к нему и соблюд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е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ние правил техники безопасности.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5.4. 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При работе организаций быстрого обслуживания на полуфабрикатах высокой степени готовности, в которых используются малогабаритное специализированное технологическое оборудование, посуда и приборы одноразов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го использования, допускается 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однозальная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планировка с выделением отдельных рабочих зон, оснащенных оборудованием (абзац в редакции, введенной в действие с 1 июля 2007 года </w:t>
      </w:r>
      <w:hyperlink r:id="rId35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Изменением N 2 от 3 мая 2007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При применении столовой, чайной посуды, приборов многоразового использования устанавливается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посудомое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ч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ная машина.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5.5. Стены производственных помещений на высоту не менее 1,7 м отделываются облицовочной плиткой или другими материалами, выдерживающими влажную уборку и дезинфекцию. Потолки оштукатуриваются и белятся или отделываются другими материалами. Полы выполняются из ударопрочных материалов, исключающих скольжение, и имеют уклоны к сливным трапам.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Окраска потолков и стен производственных и вспомогательных помещений кондитерских цехов производится по мере необходимости, но не реже одного раза в год.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5.6. Стены и потолки складских помещений оштукатуриваются и белятся. Стены на высоту не менее 1,7 м окрашив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а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ются влагостойкими красками для внутренней отделки.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Полы выполняются из влагостойких материалов повышенной механической прочности (ударопрочные) с заделкой 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lastRenderedPageBreak/>
        <w:t xml:space="preserve">сопряжений строительных конструкций мелкоячеистой металлической сеткой, стальным листом или цементно-песчаным раствором с длинной металлической стружкой. Полы по путям загрузки сырья и продуктов питания в складских и производственных помещениях не должны иметь порогов. 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Загрузочная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оборудуется платформой, навесом.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5.7. Отделка обеденных помещений (залов) должна быть стойкой к санитарной обработке и дезинфекции.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Устройство декоративных экранов над регистрами систем отопления из полимерных и синтетических материалов не проводится. Декоративные панели для этих целей делаются металлическими и легкосъемными.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5.8. Для внутренней отделки помещений используются материалы, разрешенные органами и учреждениями го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санэпидслужбы в установленном порядке.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5.9. 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В цехах для приготовления холодных блюд, мягкого мороженого, в кондитерских цехах по приготовлению крема и отделки тортов и пирожных, в цехах и на участках по 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порционированию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готовых блюд, упаковке и формированию наборов готовых блюд устанавливаются бактерицидные лампы, которые используются в соответствии с инструкцией по эксплуатации (пункт в редакции, введенной в действие с 29 мая 2011 г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да </w:t>
      </w:r>
      <w:hyperlink r:id="rId36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Изменениями и дополнениями N</w:t>
        </w:r>
        <w:proofErr w:type="gramEnd"/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 xml:space="preserve"> 4 от 31 марта 2011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5.10. В производственных цехах не допускается хранить бьющиеся предметы, зеркала, комнатные растения.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5.11. Все помещения организаций необходимо содержать в чистоте. Текущая уборка проводится постоянно, своевр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е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менно и по мере необходимости.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В производственных цехах ежедневно проводится влажная уборка с применением моющих и дезинфицирующих средств.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После каждого посетителя обязательна уборка обеденного стола.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5.12. Не реже одного раза в месяц проводится генеральная уборка и дезинфекция. При необходимости в установленном порядке проводится дезинсекция и дератизация помещений.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5.13. Для уборки производственных, складских, вспомогательных помещений, а также туалетов выделяется отдельный инвентарь, который хранится в специально отведенных местах, максимально приближенных к местам уборки. Инвентарь для мытья туалетов имеет сигнальную окраску и хранится отдельно.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По окончании уборки в конце смены весь уборочный инвентарь промывается с использованием моющих и дезинфиц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рующих средств, просушивается и хранится в чистом виде в отведенном для него месте.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5.14. В целях предупреждения возникновения и распространения инфекционных заболеваний уборка производстве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ных, вспомогательных, складских и бытовых помещений проводится уборщицами, а уборка рабочих мест - работниками на рабочем месте. Для уборки туалетов выделяется специальный персонал.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Уборщицы должны быть обеспечены в достаточном количестве уборочным инвентарем, ветошью, моющими и дезинфицирующими средствами.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5.15. В организациях применяются моющие и дезинфицирующие средства, разрешенные органами и учрежден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ями госсанэпидслужбы в установленном порядке, которые используются в строгом соответствии с прилагаемыми инструкциями и хранятся в специально отведенных местах в таре изготовителя.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5.16. В организациях общественного питания должен проводиться косметический ремонт (побелка и покраска помещений, профилактический ремонт санитарно-технического и технологического оборудования) по мере необход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мости и его покраска (пункт дополнительно включен с 29 мая 2011 года </w:t>
      </w:r>
      <w:hyperlink r:id="rId37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Изменениями и дополнениями N 4 от 31 марта 2011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4C4C4C"/>
          <w:spacing w:val="2"/>
          <w:sz w:val="20"/>
          <w:szCs w:val="20"/>
          <w:lang w:eastAsia="ru-RU"/>
        </w:rPr>
        <w:t>VI. Требования к оборудованию, инвентарю, посуде и таре</w:t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6.1. Организации обеспечиваются достаточным количеством необходимого оборудования и предметами материально-технического оснащения.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При организации питания участников массовых общественных мероприятий должно быть предусмотрено достаточное количество посуды. При оказании организацией общественного питания 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кейтеринговых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услуг (приготовление блюд и доставка их по месту заказа, подогрев блюд, сервировка стола, уборка посуды, помещений и территории, осуществля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е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мые обслуживающим выездным персоналом) количество столовой посуды и столовых приборов комплектуется в соответствии с количеством порций для однократного применения. Запас чистых фужеров и чашек рассчитывается на 2-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lastRenderedPageBreak/>
        <w:t>3-кратный прием напитков посетителями (абзац дополнительно включен с 29 мая 2011 года </w:t>
      </w:r>
      <w:hyperlink r:id="rId38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Изменениями и дополнен</w:t>
        </w:r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</w:t>
        </w:r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ями N 4 от 31 марта 2011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6.2. Технологическое оборудование, инвентарь, посуда, тара выполняются из материалов, разрешенных органами и учреждениями госсанэпидслужбы в установленном порядке.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6.3. При работе технологического оборудования исключается возможность контакта сырых и готовых к употреблению продуктов.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Для измельчения сырых и прошедших тепловую обработку пищевых продуктов, а также для сырых полуфабрик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а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тов и кулинарных полуфабрикатов высокой степени готовности должно быть предусмотрено и использоваться раздельное технологическое оборудование, а в универсальных машинах - сменные механизмы (абзац дополн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тельно включен с 29 мая 2011 года </w:t>
      </w:r>
      <w:hyperlink r:id="rId39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Изменениями и дополнениями N 4 от 31 марта 2011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proofErr w:type="gramEnd"/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6.4. Санитарная обработка технологического оборудования проводится по мере его загрязнения и по окончании работы.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Производственные столы в конце работы тщательно моются с применением моющих и дезинфицирующих средств, промываются горячей водой при температуре 40-50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°С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и насухо вытираются сухой чистой тканью.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6.5. В целях предупреждения инфекционных заболеваний разделочный инвентарь закрепляется за каждым цехом и имеет специальную маркировку.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Разделочные доски и ножи маркируются в соответствии с обрабатываемым на них продуктом: "СМ" - сырое мясо, "СР" - сырая рыба, "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СО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" - сырые овощи, "ВМ" - вареное мясо, "ВР" - вареная рыба, "ВО" - вареные овощи, "МГ" - мясная гастрономия, "Зелень", "КО" - квашеные овощи, "Сельдь", "X" - хлеб, "РГ" - рыбная гастрономия.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Допускается наносить на разделочный инвентарь цветовую маркировку вместе с буквенной маркировкой в соответствии с обрабатываемым на них продуктом. Разделочный инвентарь для готовой и сырой продукции должен 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хранится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раздельно (абзац дополнительно включен с 29 мая 2011 года </w:t>
      </w:r>
      <w:hyperlink r:id="rId40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Изменениями и дополнениями N 4 от 31 марта 2011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6.6. Колода для разруба мяса устанавливается на крестовине или специальной подставке, скрепляется металлич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е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скими обручами, ежедневно по окончании работы зачищается ножом и посыпается солью. Периодически по мере необходим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сти колоду спиливают и обстругивают.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После каждой технологической операции разделочный инвентарь (ножи, доски и др.) подвергают санитарной обработке: механической очистке, мытью горячей водой с моющими средствами, ополаскиванию горячей проточной водой. Хранят инвентарь в специально отведенном месте.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6.7. Организации рекомендуется оснащать современными посудомоечными машинами со стерилизующим эффектом для механизированного мытья посуды и столовых приборов.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6.8. Количество одновременно используемой столовой посуды и приборов должно обеспечивать потребности организации.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6.9. Для приготовления и хранения готовой пищи рекомендуется использовать посуду из нержавеющей стали. Алюминиевая и дюралюминиевая посуда используется только для приготовления и кратковременного хранения пищи.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6.10. Посуду с трещинами, сколами, отбитыми краями, деформированную, с поврежденной эмалью не использ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у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ют.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6.11. Механическая мойка посуды на специализированных моечных машинах производится в соответствии с 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прилагающимися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инструкциями по их эксплуатации.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Для мытья посуды ручным способом необходимо предусмотреть 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трехсекционные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ванны для столовой посуды, двухсекционные - для стеклянной посуды и столовых приборов.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Мытье столовой посуды и приборов в двухсекционной ванне допускается в организациях с ограниченным ассортиме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том (абзац в редакции, введенной в действие с 1 июля 2007 года </w:t>
      </w:r>
      <w:hyperlink r:id="rId41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Изменением N 2 от 3 мая 2007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proofErr w:type="gramEnd"/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6.12. В пивных барах кружки, стаканы, бокалы промываются горячей водой не ниже 45-50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°С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с применением моющих и дезинфицирующих средств.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lastRenderedPageBreak/>
        <w:t xml:space="preserve">Для ополаскивания бокалов, стаканов, кружек дополнительно оборудуются 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шприцевальные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установки.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6.13. При выходе из строя посудомоечной машины, отсутствии условий для ручного мытья посуды, а также однораз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вой столовой посуды и приборов работа организации не осуществляется.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6.14. Мытье столовой посуды ручным способом производят в следующем порядке: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механическое удаление остатков пищи;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мытье в воде с добавлением моющих средств в первой секции ванны;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мытье во второй секции ванны в воде с температурой не ниже 40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°С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и добавлением моющих средств в количестве, в два раза меньшем, чем в первой секции ванны;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ополаскивание посуды в металлической сетке с ручками в третьей секции ванны горячей проточной водой с температурой не ниже 65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°С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с помощью гибкого шланга с душевой насадкой;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просушивание посуды на решетчатых полках, стеллажах.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6.15. В конце рабочего дня проводится дезинфекция всей столовой посуды и приборов средствами в соответствии с инструкциями по их применению.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6.16. Мытье кухонной посуды производят в двухсекционных ваннах в следующем порядке: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механическая очистка от остатков пищи;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мытье щетками в воде с температурой не ниже 40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°С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с добавлением моющих средств;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ополаскивание проточной водой с температурой не ниже 65°С;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- просушивание в опрокинутом виде на решетчатых полках, стеллажах.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6.17. Столовые приборы при обработке ручным способом подвергают мытью с применением моющих средств, последующему ополаскиванию в проточной воде и прокаливанию в духовых, пекарских, сухожаровых шкафах в течение 10 мин.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6.18. Чистые кухонную посуду и инвентарь хранят на стеллажах на высоте не менее 0,5 м от пола.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Чистую столовую посуду хранят в закрытых шкафах или на решетках.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Чистые столовые приборы хранят в зале в специальных ящиках-кассетах, ручками вверх. Хранение их на подносах россыпью не разрешается. Кассеты для столовых приборов ежедневно подвергают санитарной обработке.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6.19. Щетки для мытья посуды после окончания работы очищают, замачивают в горячей воде при температуре не ниже 45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°С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с добавлением моющих средств, дезинфицируют (или кипятят), промывают проточной водой, затем просушивают и хранят в специально выделенном месте.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Щетки с наличием плесени и видимых загрязнений, а также губчатый материал, качественная обработка которого невозможна, не используются.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6.20. Подносы для посетителей после каждого использования протирают чистыми салфетками. Не используются 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подносы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деформированные и с видимыми загрязнениями. По окончании работы подносы промывают горячей водой с добавлением моющих и дезинфицирующих средств, ополаскивают теплой проточной водой и высушив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а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ют. Хранят чистые подносы в специально отведенных местах в торговом зале, отдельно от использованных подносов.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6.21. В моечных отделениях вывешивается инструкция о правилах мытья посуды и инвентаря с указанием концентр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а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ций и объемов применяемых моющих и дезинфицирующих средств.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6.22. Мытье оборотной тары в заготовочных организациях и в специализированных цехах производят в специально выделенных помещениях, оборудованных ваннами или моечными машинами с применением моющих средств.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4C4C4C"/>
          <w:spacing w:val="2"/>
          <w:sz w:val="20"/>
          <w:szCs w:val="20"/>
          <w:lang w:eastAsia="ru-RU"/>
        </w:rPr>
        <w:t>VII. Требования к транспортировке, приему и хранению сырья, пищевых проду</w:t>
      </w:r>
      <w:r w:rsidRPr="005F7917">
        <w:rPr>
          <w:rFonts w:ascii="Times New Roman" w:eastAsia="Times New Roman" w:hAnsi="Times New Roman" w:cs="Times New Roman"/>
          <w:color w:val="4C4C4C"/>
          <w:spacing w:val="2"/>
          <w:sz w:val="20"/>
          <w:szCs w:val="20"/>
          <w:lang w:eastAsia="ru-RU"/>
        </w:rPr>
        <w:t>к</w:t>
      </w:r>
      <w:r w:rsidRPr="005F7917">
        <w:rPr>
          <w:rFonts w:ascii="Times New Roman" w:eastAsia="Times New Roman" w:hAnsi="Times New Roman" w:cs="Times New Roman"/>
          <w:color w:val="4C4C4C"/>
          <w:spacing w:val="2"/>
          <w:sz w:val="20"/>
          <w:szCs w:val="20"/>
          <w:lang w:eastAsia="ru-RU"/>
        </w:rPr>
        <w:t>тов</w:t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lastRenderedPageBreak/>
        <w:t>7.1. В целях предупреждения возникновения и распространения массовых инфекционных заболеваний транспортир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вание сырья и пищевых продуктов осуществляется специальным, чистым транспортом, на который в установленном порядке выдается санитарный паспорт.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7.2. Кузов автотранспорта изнутри обивается материалом, легко поддающимся санитарной обработке, и оборудуется стеллажами.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7.3. Лица, сопровождающие продовольственное сырье и пищевые продукты в пути следования и выполняющие их погрузку и выгрузку, пользуются санитарной одеждой (халат, рукавицы и др.), имеют личную медицинскую книжку установленного образца с отметками о прохождении медицинских осмотров, результатах лабораторных исследований и прохождении профессиональной гигиенической подготовки и аттестации.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7.4. Скоропортящиеся и особо скоропортящиеся продукты перевозят охлаждаемым или изотермическим транспортом, обеспечивающим сохранение температурных режимов транспортировки. Количество поставляемых скоропортящихся продуктов должно соответствовать емкостям имеющегося в организации холодильного оборудования.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Кулинарные и кондитерские изделия перевозятся в специально предназначенном для этих целей транспорте в промаркированной и чистой таре.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7.5. Транспортная тара маркируется в соответствии с нормативной и технической документацией, соответству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ю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щей каждому виду продукции.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Реализация продукции вне организации в потребительской таре осуществляется при наличии информации, предусмо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т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ренной действующими гигиеническими требованиями к качеству и безопасности продовольственного сырья и пищевых продуктов.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7.6. Для предотвращения возникновения и распространения массовых неинфекционных заболеваний (отравл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е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ний) транспортирование пищевых продуктов совместно с токсичными, остро пахнущими, радиоактивными и другими опасными веществами не допускается. Использование специализированного транспорта, предназначенн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го для перевозки пищевых продуктов (независимо от их упаковки), для других целей не допускается.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Продовольственное сырье и готовая продукция при транспортировке не должны контактировать друг с другом.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7.7. Поступающие в организации продовольственное сырье и пищевые продукты должны соответствовать требованиям нормативной и технической документации и сопровождаться документами, подтверждающими их качество и безопасность, и находиться в исправной, чистой таре.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7.8. 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Для предотвращения возникновения и распространения инфекционных заболеваний и массовых неинфекц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онных заболеваний (отравлений) в организации запрещается принимать: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продовольственное сырье и пищевые продукты без документов, подтверждающих их качество и безопасность;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мясо и субпродукты всех видов сельскохозяйственных животных без клейма и ветеринарного свидетельства;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рыбу, раков, сельскохозяйственную птицу без ветеринарного свидетельства;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непотрошеную птицу (кроме дичи);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- 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яйца с загрязненной скорлупой, с насечкой, "тек", "бой", а также яйца из хозяйств, неблагополучных по сальмонелл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е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зам, утиные и гусиные яйца;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- консервы с нарушением герметичности банок, 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бомбажные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, "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хлопуши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", банки с ржавчиной, деформированные, без этикеток;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крупу, муку, сухофрукты и другие продукты, зараженные амбарными вредителями;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овощи и фрукты с наличием плесени и признаками гнили;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грибы несъедобные, некультивируемые съедобные, червивые, мятые;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пищевые продукты с истекшими сроками годности и признаками недоброкачественности;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lastRenderedPageBreak/>
        <w:t>- продукцию домашнего изготовления.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7.9. Продукты следует хранить в таре производителя (бочки, ящики, фляги, бидоны и др.), при необходимости - перекладывать в чистую, промаркированную в соответствии с видом продукта производственную тару.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7.10. Продукты без упаковки взвешивают в таре или на чистой бумаге.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7.11. 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Продукты следует хранить согласно принятой классификации по видам продукции: сухие (мука, сахар, крупа, макаронные изделия и др.); хлеб; мясные, рыбные; молочно-жировые; гастрономические; овощи и фрукты.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Сырье и готовые продукты следует хранить в отдельных холодильных камерах. В небольших организациях, имеющих одну холодильную камеру, а также в камере суточного запаса продуктов допускается их совместное кратковременное хранение с соблюдением условий товарного соседства (на отдельных полках, стеллажах).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При хранении пищевых продуктов необходимо строго соблюдать правила товарного соседства, нормы складир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вания, сроки годности и условия хранения. 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Продукты, имеющие специфический запах (специи, сельдь и т.д.), следует хранить отдельно от продуктов, воспринимающих посторонние запахи (масло сливочное, сыр, яйцо, чай, соль, сахар и др.).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proofErr w:type="gramEnd"/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7.12. Хранение особо скоропортящихся продуктов осуществляется в соответствии с гигиеническими требовани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я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ми, предъявляемыми к условиям, срокам хранения особо скоропортящихся продуктов.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7.13. Холодильные камеры для хранения продуктов следует оборудовать стеллажами, легко поддающимися мойке, системами сбора и отвода конденсата, а при необходимости - подвесными балками с лужеными крючьями или крючьями из нержавеющей стали.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7.14. Охлажденные мясные туши, полутуши, четвертины подвешивают на крючьях так, чтобы они не соприкас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а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лись между собой, со стенами и полом помещения. Мороженое мясо хранят на стеллажах или подтоварниках штабелями.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7.15. Субпродукты хранят в таре поставщика на стеллажах или подтоварниках.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7.16. Птицу мороженую или охлажденную хранят в таре поставщика на стеллажах или подтоварниках, укладывая в штабеля; для лучшей циркуляции воздуха между ящиками (коробами) рекомендуется прокладывать рейки.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7.17. Рыбу мороженую (филе рыбное) хранят на стеллажах или подтоварниках в таре поставщика.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7.18. Сметану, творог хранят в таре с крышкой. Не допускается оставлять ложки, лопатки в таре с творогом и сметаной.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7.19. Масло сливочное хранят в заводской таре или брусками, завернутыми в пергамент, в лотках, масло топленое - в таре производителя.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7.20. Крупные сыры хранят без тары на чистых стеллажах. При укладке сыров один на другой между ними проклад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ы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ваются картон или фанера.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Мелкие сыры хранят в потребительской таре на полках или стеллажах.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7.21. Готовые мясопродукты (колбасы, окорока, сосиски, сардельки) хранят в таре поставщика или произво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д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ственной таре.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7.22. Яйцо в коробах хранят на подтоварниках в сухих прохладных помещениях. Яичный порошок хранят в сухом помещении, меланж - при температуре не выше минус 6°С.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7.23. Крупу и муку хранят 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в мешках на подтоварниках в штабелях на расстоянии до пола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не менее 15 см.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7.24. Макаронные изделия, сахар, соль хранят в таре поставщика на стеллажах или подтоварниках.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7.25. Чай и кофе хранят на стеллажах в сухих проветриваемых помещениях.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7.26. Хлеб хранят на стеллажах, в шкафах. Для хранения хлеба рекомендуется выделить отдельную кладовую. Ржаной и пшеничный хлеб хранят раздельно.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Дверцы в шкафах для хлеба должны иметь отверстия для вентиляции. При уборке шкафов крошки следует сметать с полок специальными щетками и не реже 1 раза в неделю тщательно протирать полки с использованием 1%-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ного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lastRenderedPageBreak/>
        <w:t>раствора уксусной кислоты.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7.27. Картофель и корнеплоды хранят в сухом, темном помещении; капусту - на отдельных стеллажах, в ларях; квашеные, соленые овощи - в бочках, при температуре не выше 10°С. Плоды и зелень хранят в ящиках в прохладном месте при температуре не выше 12°С.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7.28. Замороженные овощи, плоды, ягоды хранят в таре поставщика в низкотемпературных холодильных камерах.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7.29. Маркировочный ярлык каждого тарного места с указанием срока годности данного вида продукции следует сохранять до полного использования продукта.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4C4C4C"/>
          <w:spacing w:val="2"/>
          <w:sz w:val="20"/>
          <w:szCs w:val="20"/>
          <w:lang w:eastAsia="ru-RU"/>
        </w:rPr>
        <w:t>VIII. Требования к обработке сырья и производству продукции</w:t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8.1. При приготовлении блюд, кулинарных и кондитерских изделий необходимо строго соблюдать поточность технологических процессов.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Приготовление блюд, кулинарных и кондитерских изделий осуществляется персоналом организации общественн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го питания, имеющим гигиеническую подготовку. Не рекомендуется привлекать персонал для одновременного осуществления работ в рамках различных технологических процессов по обработке пищевых продуктов (абзац дополнительно включен с 29 мая 2011 года </w:t>
      </w:r>
      <w:hyperlink r:id="rId42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Изменениями и дополнениями N 4 от 31 марта 2011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8.2. 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Абзац исключен с 1 июля 2007 года </w:t>
      </w:r>
      <w:hyperlink r:id="rId43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Изменением N 2 от 3 мая 2007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Абзац исключен с 1 июля 2007 года </w:t>
      </w:r>
      <w:hyperlink r:id="rId44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Изменением N 2 от 3 мая 2007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В случаях разработки новых рецептур, а также внесения изменений в действующие, связанные с изменением технологии производства, использованием нового, нетрадиционного сырья, при пересмотре сроков годности и условий хранения пищевых продуктов, использовании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новых материалов и оборудования, которые могут оказывать влияние на показатели безопасности готовой продукции, на рецептуры выдается санитарно-эпидемиологическое заключение органов и учреждений госсанэпидслужбы в установленном порядке.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Производство продукции должно проводиться по технической документации, разработанной в установленном законодательством порядке (абзац дополнительно включен с 29 мая 2011 года </w:t>
      </w:r>
      <w:hyperlink r:id="rId45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Изменениями и дополнениями N 4 от 31 марта 2011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При проведении массовых общественных мероприятий в целях предотвращения возникновения и распространения инфекционных и массовых неинфекционных заболеваний (отравлений) организациям общественного питания рекомендуется согласовывать ассортимент реализуемых блюд с органами, осуществляющими функции по контролю и надзору в сфере обеспечения санитарно-эпидемиологического благополучия населения по месту размещения организации общественного питания (абзац дополнительно включен с 29 мая 2011 года </w:t>
      </w:r>
      <w:hyperlink r:id="rId46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Изменениями и дополнениями N 4 от 31</w:t>
        </w:r>
        <w:proofErr w:type="gramEnd"/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 xml:space="preserve"> марта 2011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8.3. Продукция готовится партиями по мере ее спроса и реализации.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8.4. Обработка сырых и готовых продуктов 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производится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раздельно в специально оборудованных цехах. 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В организ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а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циях, не имеющих цехового деления, с ограниченным ассортиментом выпускаемых блюд допускается обработка сырья и готовой продукции в одном помещении на разных столах (пункт в редакции, введенной в действие с 1 июля 2007 года </w:t>
      </w:r>
      <w:hyperlink r:id="rId47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Изменением N 2 от 3 мая 2007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proofErr w:type="gramEnd"/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8.5. Мясо 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дефростируют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двумя способами. Медленное размораживание проводится в дефростере при температ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у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ре от 0 до + 6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°С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, при отсутствии дефростера - в мясном цехе на производственных столах. Мясо в воде или около плиты не размораживают. Повторное замораживание 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дефростированного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мяса не допускается.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Допускается размораживание мяса в СВЧ-печах (установках) по указанным в их паспортах режимам.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8.6. Мясо в тушах, половинах и четвертинах перед обвалкой тщательно зачищают, срезают клейма, удаляют сгустки крови, затем промывают проточной водой при помощи щетки.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По окончании работы щетки очищают, промывают горячими растворами моющих средств при температуре 45-50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°С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, ополаскивают, замачивают в 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дезрастворе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на 10-15 мин, ополаскивают проточной водой и просушивают.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8.7. Мясной фарш 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хранят не более 12 ч при температуре от + 2 до + 4°С. При отсутствии холода хранение фарша запрещается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(пункт в редакции, введенной в действие с 29 мая 2011 года </w:t>
      </w:r>
      <w:hyperlink r:id="rId48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 xml:space="preserve">Изменениями и дополнениями N 4 от 31 марта </w:t>
        </w:r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lastRenderedPageBreak/>
          <w:t>2011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, - см. </w:t>
      </w:r>
      <w:hyperlink r:id="rId49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предыдущую редакцию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8.8. Субпродукты (мозги, почки, рубцы) 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дефростируют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на воздухе или в воде. Перед тепловой обработкой мозги, вымя, почки, рубцы вымачивают в холодной воде.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8.9. Тушки птицы размораживают на воздухе, затем промывают проточной водой и укладывают разрезом вниз для стекания воды. Для обработки сырой птицы выделяют отдельные столы, разделочный и производственный инвентарь.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8.10. Рыбу размораживают на воздухе или в холодной воде с температурой не выше +12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°С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из расчета 2 л на 1 кг рыбы. Для сокращения потерь минеральных веществ в воду рекомендуется добавлять соль из расчета 7-10 г на 1 л. Не рекомендуется размораживать в воде рыбное филе, рыбу осетровых пород.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8.11. Салаты, винегреты и нарезанные компоненты в 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незаправленном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виде хранят при температуре 4±2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°С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не более 6 ч. Заправлять салаты и винегреты следует непосредственно перед отпуском (абзац дополнен с 29 мая 2011 г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да </w:t>
      </w:r>
      <w:hyperlink r:id="rId50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Изменениями и дополнениями N 4 от 31 марта 2011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Условия хранения салатов с продленными сроками годности должны соответствовать требованиям технических условий, на которые выдается санитарно-эпидемиологическое заключение органов и учреждений госсанэпидслу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ж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бы в установленном порядке.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Салаты из свежих овощей, фруктов и зелени готовят партиями по мере спроса.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8.12. При приготовлении студня отваренные мясопродукты и другие компоненты заливают процеженным бульоном и подвергают повторному кипячению. Студень в горячем виде разливают в предварительно ошпаренные формы (противни) и оставляют для остывания до температуры 25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°С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на производственных столах. Последующее 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доохлаждение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и хранение при температуре 4±2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°С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осуществляется в холодильнике в холодном цехе. Реализация студня без наличия холодильного оборудования не допускается.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8.13. Готовность изделий из мяса и птицы определяется выделением бесцветного сока в месте прокола и серым цветом на разрезе продукта, а также температурой в толще продукта. Для натуральных рубленых изделий - не ниже 85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°С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, для изделий из котлетной массы - не ниже 90°С. Указанная температура выдерживается в течение 5 мин.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8.14. Готовность изделий из рыбного фарша и рыбы определяется образованием поджаристой корочки и легким отделением мяса от кости в порционных кусках.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Блюда, содержащие рыбу, морепродукты или иные продукты животного происхождения в сыром виде, должны производиться в стационарных организациях общественного питания. Блюда не подлежат хранению и должны готовиться непосредственно перед раздачей по заказу посетителей (абзац дополнительно включен с 29 мая 2011 года </w:t>
      </w:r>
      <w:hyperlink r:id="rId51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Изменениями и дополнениями N 4 от 31 марта 2011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8.15. Приготовление кулинарных изделий в грилях осуществляют в соответствии с инструкциями по их эксплуатации, при этом температура в толще готового продукта должна быть не ниже 85°С.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Приготовление блюд в микроволновой печи производится согласно прилагаемой инструкции.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8.16. При жарке изделий во фритюре рекомендуется использовать специализированное оборудование, не требующее дополнительного добавления 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фритюрных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жиров.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При использовании традиционных технологий изготовления изделий во фритюре применяется только специализирова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ное технологическое оборудование. При этом проводится производственный контроль качества 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фритюрных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жиров.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Ежедневно до начала и по окончании жарки проверяют качество фритюра по органолептическим показателям (вкусу, запаху, цвету) и ведут записи по использованию 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фритюрных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жиров в соответствии с таблицами N 3, 4, 5. При наличии резкого, неприятного запаха, горького, вызывающего неприятное ощущение першения, привкуса и значительного потемнения дальнейшее использование фритюра не допускается.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E9ECF1"/>
        <w:spacing w:after="0" w:line="240" w:lineRule="auto"/>
        <w:ind w:left="-709" w:firstLine="142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42424"/>
          <w:spacing w:val="2"/>
          <w:sz w:val="20"/>
          <w:szCs w:val="20"/>
          <w:lang w:eastAsia="ru-RU"/>
        </w:rPr>
        <w:t>Таблица 3. Оценочная шкала качества подсолнечного масла, используемого в качестве фритюра</w:t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Таблица 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866"/>
        <w:gridCol w:w="1213"/>
        <w:gridCol w:w="461"/>
        <w:gridCol w:w="185"/>
        <w:gridCol w:w="1007"/>
        <w:gridCol w:w="1213"/>
        <w:gridCol w:w="1350"/>
        <w:gridCol w:w="1737"/>
      </w:tblGrid>
      <w:tr w:rsidR="009F01FA" w:rsidRPr="005F7917" w:rsidTr="009F01FA">
        <w:trPr>
          <w:trHeight w:val="15"/>
        </w:trPr>
        <w:tc>
          <w:tcPr>
            <w:tcW w:w="2218" w:type="dxa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3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1FA" w:rsidRPr="005F7917" w:rsidTr="009F01FA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Коэф</w:t>
            </w:r>
            <w:proofErr w:type="spellEnd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7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Количество баллов</w:t>
            </w:r>
          </w:p>
        </w:tc>
      </w:tr>
      <w:tr w:rsidR="009F01FA" w:rsidRPr="005F7917" w:rsidTr="009F01FA"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качества 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фиц</w:t>
            </w:r>
            <w:proofErr w:type="gram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</w:t>
            </w:r>
            <w:proofErr w:type="spellEnd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  <w:proofErr w:type="gramEnd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</w:r>
            <w:proofErr w:type="spell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ент</w:t>
            </w:r>
            <w:proofErr w:type="spellEnd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важ</w:t>
            </w:r>
            <w:proofErr w:type="spellEnd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</w:r>
            <w:proofErr w:type="spell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ности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</w:tr>
      <w:tr w:rsidR="009F01FA" w:rsidRPr="005F7917" w:rsidTr="009F01FA"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Цвет (в проходящем и </w:t>
            </w: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отраженном свете на белом фоне при температуре 40°С)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gram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Соломенно-</w:t>
            </w: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</w: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желтый</w:t>
            </w:r>
            <w:proofErr w:type="gramEnd"/>
          </w:p>
        </w:tc>
        <w:tc>
          <w:tcPr>
            <w:tcW w:w="203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Интенсивно желтый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Интенсивно </w:t>
            </w:r>
            <w:proofErr w:type="gram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желтый</w:t>
            </w:r>
            <w:proofErr w:type="gramEnd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с коричневым оттенком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Светло-</w:t>
            </w: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</w: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коричневый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Коричневый или темно-</w:t>
            </w: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коричневый</w:t>
            </w:r>
          </w:p>
        </w:tc>
      </w:tr>
      <w:tr w:rsidR="009F01FA" w:rsidRPr="005F7917" w:rsidTr="009F01FA"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lastRenderedPageBreak/>
              <w:t>Вкус (при температуре 40°С)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Без постороннего привкуса</w:t>
            </w:r>
          </w:p>
        </w:tc>
        <w:tc>
          <w:tcPr>
            <w:tcW w:w="203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gram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Хороший</w:t>
            </w:r>
            <w:proofErr w:type="gramEnd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, но с посторонним привкусом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Слабо выраже</w:t>
            </w: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</w:t>
            </w: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ный горьковатый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Горький с ярко выраженным посторонним привкусом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Очень </w:t>
            </w:r>
            <w:proofErr w:type="gram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горький</w:t>
            </w:r>
            <w:proofErr w:type="gramEnd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, вызывающий неприятное ощущение першения</w:t>
            </w:r>
          </w:p>
        </w:tc>
      </w:tr>
      <w:tr w:rsidR="009F01FA" w:rsidRPr="005F7917" w:rsidTr="009F01FA"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Запах (при температуре не ниже 50°С)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Без</w:t>
            </w: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постороннего запаха</w:t>
            </w:r>
          </w:p>
        </w:tc>
        <w:tc>
          <w:tcPr>
            <w:tcW w:w="203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Отсутствует </w:t>
            </w:r>
            <w:proofErr w:type="gram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свойстве</w:t>
            </w: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</w:t>
            </w: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ный</w:t>
            </w:r>
            <w:proofErr w:type="gramEnd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подсолнечн</w:t>
            </w: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</w:t>
            </w: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му маслу, без постороннего запаха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Слабо </w:t>
            </w:r>
            <w:proofErr w:type="gram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выраже</w:t>
            </w: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</w:t>
            </w: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ный</w:t>
            </w:r>
            <w:proofErr w:type="gramEnd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, неприятный продуктов термического распада масла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gram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Выраженный</w:t>
            </w:r>
            <w:proofErr w:type="gramEnd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, неприятный продуктов термического распада масла</w:t>
            </w:r>
          </w:p>
        </w:tc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gram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Резкий</w:t>
            </w:r>
            <w:proofErr w:type="gramEnd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, неприятный продуктов термического распада масла</w:t>
            </w:r>
          </w:p>
        </w:tc>
      </w:tr>
      <w:tr w:rsidR="009F01FA" w:rsidRPr="005F7917" w:rsidTr="009F01FA">
        <w:trPr>
          <w:gridAfter w:val="1"/>
          <w:wAfter w:w="818" w:type="dxa"/>
          <w:trHeight w:val="15"/>
        </w:trPr>
        <w:tc>
          <w:tcPr>
            <w:tcW w:w="2587" w:type="dxa"/>
            <w:gridSpan w:val="2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gridSpan w:val="2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1FA" w:rsidRPr="005F7917" w:rsidTr="009F01FA">
        <w:trPr>
          <w:gridAfter w:val="1"/>
          <w:wAfter w:w="818" w:type="dxa"/>
        </w:trPr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Качество фритюра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Балльная оценка*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Пример расчета среднего балла: </w:t>
            </w:r>
          </w:p>
        </w:tc>
      </w:tr>
      <w:tr w:rsidR="009F01FA" w:rsidRPr="005F7917" w:rsidTr="009F01FA">
        <w:trPr>
          <w:gridAfter w:val="1"/>
          <w:wAfter w:w="818" w:type="dxa"/>
        </w:trPr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Отличное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(4 х 3 + 3 х 2 + 3 х 2)/7= 3,4**, где в</w:t>
            </w:r>
          </w:p>
        </w:tc>
      </w:tr>
      <w:tr w:rsidR="009F01FA" w:rsidRPr="005F7917" w:rsidTr="009F01FA">
        <w:trPr>
          <w:gridAfter w:val="1"/>
          <w:wAfter w:w="818" w:type="dxa"/>
        </w:trPr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Хорошее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gram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числителе</w:t>
            </w:r>
            <w:proofErr w:type="gramEnd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: 4, 3, 3 - баллы по показателям качества,</w:t>
            </w: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3, 2, 2 - коэффициенты важности;</w:t>
            </w:r>
          </w:p>
        </w:tc>
      </w:tr>
      <w:tr w:rsidR="009F01FA" w:rsidRPr="005F7917" w:rsidTr="009F01FA">
        <w:trPr>
          <w:gridAfter w:val="1"/>
          <w:wAfter w:w="818" w:type="dxa"/>
        </w:trPr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Удовлетворительное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 знаменателе: 7 - сумма коэффициента важности.</w:t>
            </w:r>
          </w:p>
        </w:tc>
      </w:tr>
      <w:tr w:rsidR="009F01FA" w:rsidRPr="005F7917" w:rsidTr="009F01FA">
        <w:trPr>
          <w:gridAfter w:val="1"/>
          <w:wAfter w:w="818" w:type="dxa"/>
        </w:trPr>
        <w:tc>
          <w:tcPr>
            <w:tcW w:w="2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Неудовлетворительное</w:t>
            </w:r>
          </w:p>
        </w:tc>
        <w:tc>
          <w:tcPr>
            <w:tcW w:w="203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85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________________</w:t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* Рассчитывают средний балл с учетом коэффициента важности.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** Если дробная часть менее 0,5, то она отбрасывается, если 0,5 и больше - округляется.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Таблица N 4</w:t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</w:t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3C3C3C"/>
          <w:spacing w:val="2"/>
          <w:sz w:val="20"/>
          <w:szCs w:val="20"/>
          <w:lang w:eastAsia="ru-RU"/>
        </w:rPr>
        <w:t>Оценочная шкала кулинарных жиров, используемых в качестве фритюра 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468"/>
        <w:gridCol w:w="1794"/>
        <w:gridCol w:w="1119"/>
        <w:gridCol w:w="1465"/>
        <w:gridCol w:w="1315"/>
        <w:gridCol w:w="1465"/>
      </w:tblGrid>
      <w:tr w:rsidR="009F01FA" w:rsidRPr="005F7917" w:rsidTr="009F01FA">
        <w:trPr>
          <w:trHeight w:val="15"/>
        </w:trPr>
        <w:tc>
          <w:tcPr>
            <w:tcW w:w="1478" w:type="dxa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1FA" w:rsidRPr="005F7917" w:rsidTr="009F01FA"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Коэффициент</w:t>
            </w:r>
          </w:p>
        </w:tc>
        <w:tc>
          <w:tcPr>
            <w:tcW w:w="813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Количество баллов</w:t>
            </w:r>
          </w:p>
        </w:tc>
      </w:tr>
      <w:tr w:rsidR="009F01FA" w:rsidRPr="005F7917" w:rsidTr="009F01FA"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качества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важности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</w:tr>
      <w:tr w:rsidR="009F01FA" w:rsidRPr="005F7917" w:rsidTr="009F01FA"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Цвет (в проход</w:t>
            </w: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я</w:t>
            </w: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щем и отраженном свете на белом фоне при температуре 40</w:t>
            </w:r>
            <w:proofErr w:type="gram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°С</w:t>
            </w:r>
            <w:proofErr w:type="gramEnd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и выше)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От белого </w:t>
            </w:r>
            <w:proofErr w:type="gram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до</w:t>
            </w:r>
            <w:proofErr w:type="gramEnd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светло-желтого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Желтый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gram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Желтый</w:t>
            </w:r>
            <w:proofErr w:type="gramEnd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с коричн</w:t>
            </w: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е</w:t>
            </w: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вым оттенком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Светло-</w:t>
            </w: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коричневый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Коричневый</w:t>
            </w:r>
          </w:p>
        </w:tc>
      </w:tr>
      <w:tr w:rsidR="009F01FA" w:rsidRPr="005F7917" w:rsidTr="009F01FA">
        <w:tc>
          <w:tcPr>
            <w:tcW w:w="14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Вкус (при температуре 40°С)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Для кулинарных жиров, </w:t>
            </w:r>
            <w:proofErr w:type="spell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фритюрного</w:t>
            </w:r>
            <w:proofErr w:type="spellEnd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, "Прима", "Новинка" и сала растительного без посторонних привкусов. Для кулинарных жиров "</w:t>
            </w:r>
            <w:proofErr w:type="gram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Украинский</w:t>
            </w:r>
            <w:proofErr w:type="gramEnd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", "Белорусский", "Восточный" - характерный для добавляемого жира, т.е. соответственно свиного, говяжьего или бараньего без постороннего привкуса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Хороший,</w:t>
            </w: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 xml:space="preserve">но с </w:t>
            </w:r>
            <w:proofErr w:type="spell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посторо</w:t>
            </w:r>
            <w:proofErr w:type="gram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</w:t>
            </w:r>
            <w:proofErr w:type="spellEnd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  <w:proofErr w:type="gramEnd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ним привкусом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Слабо выраженный горьковатый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Горький,</w:t>
            </w: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с ярко выраженным посторонним привкусом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Очень </w:t>
            </w:r>
            <w:proofErr w:type="gram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горький</w:t>
            </w:r>
            <w:proofErr w:type="gramEnd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, вызывающий ощущение</w:t>
            </w: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першения</w:t>
            </w:r>
          </w:p>
        </w:tc>
      </w:tr>
      <w:tr w:rsidR="009F01FA" w:rsidRPr="005F7917" w:rsidTr="009F01FA"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Запах (при температуре не ниже 50°С)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Для кулинарных жиров "</w:t>
            </w:r>
            <w:proofErr w:type="gram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Украинский</w:t>
            </w:r>
            <w:proofErr w:type="gramEnd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", "Белорусский", "Восточный", </w:t>
            </w:r>
            <w:proofErr w:type="spell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маргу-селин</w:t>
            </w:r>
            <w:proofErr w:type="spellEnd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- характерный для добавляемых компоне</w:t>
            </w: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</w:t>
            </w: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тов, без постороннего запаха;</w:t>
            </w: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для остальных - без постороннего запаха</w:t>
            </w: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Со</w:t>
            </w: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 xml:space="preserve">слабым </w:t>
            </w:r>
            <w:proofErr w:type="spell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посторо</w:t>
            </w:r>
            <w:proofErr w:type="gram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</w:t>
            </w:r>
            <w:proofErr w:type="spellEnd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  <w:proofErr w:type="gramEnd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ним</w:t>
            </w: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запахом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Слабо </w:t>
            </w:r>
            <w:proofErr w:type="gram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выраженный</w:t>
            </w:r>
            <w:proofErr w:type="gramEnd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, неприятный продуктов термического распада жира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Ярко </w:t>
            </w:r>
            <w:proofErr w:type="gram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выраженный</w:t>
            </w:r>
            <w:proofErr w:type="gramEnd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неприятный продуктов термического распада жира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gram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Неприятный</w:t>
            </w:r>
            <w:proofErr w:type="gramEnd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,</w:t>
            </w: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резкий</w:t>
            </w: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продуктов термическ</w:t>
            </w: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</w:t>
            </w: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го распада жира</w:t>
            </w:r>
          </w:p>
        </w:tc>
      </w:tr>
    </w:tbl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Примечание. Средний балл рассчитывается с учетом коэффициента важности.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E9ECF1"/>
        <w:spacing w:after="0" w:line="240" w:lineRule="auto"/>
        <w:ind w:left="-709" w:firstLine="142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42424"/>
          <w:spacing w:val="2"/>
          <w:sz w:val="20"/>
          <w:szCs w:val="20"/>
          <w:lang w:eastAsia="ru-RU"/>
        </w:rPr>
        <w:t xml:space="preserve">Таблица 5. Схема учета использования </w:t>
      </w:r>
      <w:proofErr w:type="spellStart"/>
      <w:r w:rsidRPr="005F7917">
        <w:rPr>
          <w:rFonts w:ascii="Times New Roman" w:eastAsia="Times New Roman" w:hAnsi="Times New Roman" w:cs="Times New Roman"/>
          <w:color w:val="242424"/>
          <w:spacing w:val="2"/>
          <w:sz w:val="20"/>
          <w:szCs w:val="20"/>
          <w:lang w:eastAsia="ru-RU"/>
        </w:rPr>
        <w:t>фритюрных</w:t>
      </w:r>
      <w:proofErr w:type="spellEnd"/>
      <w:r w:rsidRPr="005F7917">
        <w:rPr>
          <w:rFonts w:ascii="Times New Roman" w:eastAsia="Times New Roman" w:hAnsi="Times New Roman" w:cs="Times New Roman"/>
          <w:color w:val="242424"/>
          <w:spacing w:val="2"/>
          <w:sz w:val="20"/>
          <w:szCs w:val="20"/>
          <w:lang w:eastAsia="ru-RU"/>
        </w:rPr>
        <w:t xml:space="preserve"> жиров</w:t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lastRenderedPageBreak/>
        <w:t>Таблица 5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1074"/>
        <w:gridCol w:w="1068"/>
        <w:gridCol w:w="1237"/>
        <w:gridCol w:w="798"/>
        <w:gridCol w:w="934"/>
        <w:gridCol w:w="1068"/>
        <w:gridCol w:w="1219"/>
        <w:gridCol w:w="763"/>
        <w:gridCol w:w="1049"/>
      </w:tblGrid>
      <w:tr w:rsidR="009F01FA" w:rsidRPr="005F7917" w:rsidTr="009F01FA">
        <w:trPr>
          <w:trHeight w:val="15"/>
        </w:trPr>
        <w:tc>
          <w:tcPr>
            <w:tcW w:w="1109" w:type="dxa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3" w:type="dxa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1FA" w:rsidRPr="005F7917" w:rsidTr="009F01F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Дата (час)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Вид </w:t>
            </w:r>
            <w:proofErr w:type="spell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фритюрного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Орган</w:t>
            </w:r>
            <w:proofErr w:type="gram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о-</w:t>
            </w:r>
            <w:proofErr w:type="gramEnd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</w:r>
            <w:proofErr w:type="spell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лептическая</w:t>
            </w:r>
            <w:proofErr w:type="spellEnd"/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жарочного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Вид продукции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Время окончания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Орган</w:t>
            </w:r>
            <w:proofErr w:type="gram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о-</w:t>
            </w:r>
            <w:proofErr w:type="gramEnd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</w:r>
            <w:proofErr w:type="spell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лептическая</w:t>
            </w:r>
            <w:proofErr w:type="spellEnd"/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Использование оставшег</w:t>
            </w: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</w:t>
            </w: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ся жира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Должность, Ф.И.О.</w:t>
            </w:r>
          </w:p>
        </w:tc>
      </w:tr>
      <w:tr w:rsidR="009F01FA" w:rsidRPr="005F7917" w:rsidTr="009F01FA"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начала </w:t>
            </w:r>
            <w:proofErr w:type="spell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испол</w:t>
            </w:r>
            <w:proofErr w:type="gram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ь</w:t>
            </w:r>
            <w:proofErr w:type="spellEnd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  <w:proofErr w:type="gramEnd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</w:r>
            <w:proofErr w:type="spell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зования</w:t>
            </w:r>
            <w:proofErr w:type="spellEnd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жира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жира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оценка качества жира на начало жарки</w:t>
            </w:r>
          </w:p>
        </w:tc>
        <w:tc>
          <w:tcPr>
            <w:tcW w:w="16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оборудования</w:t>
            </w:r>
          </w:p>
        </w:tc>
        <w:tc>
          <w:tcPr>
            <w:tcW w:w="11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фритюрной</w:t>
            </w:r>
            <w:proofErr w:type="spellEnd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жарки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оценка качества жира по окончании жарки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переходящий остаток, </w:t>
            </w:r>
            <w:proofErr w:type="gram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утилиз</w:t>
            </w:r>
            <w:proofErr w:type="gram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и</w:t>
            </w:r>
            <w:proofErr w:type="spellEnd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  <w:proofErr w:type="gramEnd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</w:r>
            <w:proofErr w:type="spell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рованный</w:t>
            </w:r>
            <w:proofErr w:type="spellEnd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жир, кг</w:t>
            </w:r>
          </w:p>
        </w:tc>
        <w:tc>
          <w:tcPr>
            <w:tcW w:w="14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контролера</w:t>
            </w:r>
          </w:p>
        </w:tc>
      </w:tr>
      <w:tr w:rsidR="009F01FA" w:rsidRPr="005F7917" w:rsidTr="009F01FA"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10</w:t>
            </w:r>
          </w:p>
        </w:tc>
      </w:tr>
    </w:tbl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После 6-7 ч жарки жир сливают из фритюрницы, фритюрницу тщательно очищают от крошек, пригаров жира и крахмала. Остаток жира отстаивают не менее 4 ч, отделяя от осадка (отстоя), затем после органолептической оценки используют с новой порцией жира для дальнейшей жарки. Осадок утилизируют.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Повторное использование фритюра для жарки допускается только при условии его доброкачественности по органоле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тическим показателям и степени термического окисления. 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Фритюрный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жир непригоден для дальнейшего использования в следующих случаях: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когда по органолептическим показателям установлена недоброкачественность фритюра и оценка дана ниже "удовлетворительно" (при этом анализ на степень термического окисления не проводится);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когда органолептическая оценка фритюра не ниже "удовлетворительно", но степень термического окисления выше предельно допустимых значений;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когда содержание вторичных продуктов окисления выше 1%.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Фритюр, непригодный для дальнейшего использования, подлежит сдаче на промышленную переработку.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Порядок и периодичность 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контроля за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качеством 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фритюрных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жиров устанавливается изготовителем по согласов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а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нию с органами и учреждениями госсанэпидслужбы.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8.17. Отварное мясо, птицу и субпродукты для первых и вторых блюд нарезают на порции, заливают бульоном, кипятят в течение 5-7 мин и хранят в этом же бульоне при температуре +75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°С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до отпуска не более 1 ч.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8.18. При приготовлении начинки для пирожков и блинчиков фарш из предварительно отваренного мяса или ливера жарят на противне не менее 5-7 мин, периодически помешивая.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Готовую начинку следует использовать в течение 2 ч после жарки.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8.19. Обработка яйца, используемого для приготовления блюд, осуществляется в отведенном месте в специал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ь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ных промаркированных емкостях в следующей последовательности: теплым 1-2%-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ным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раствором кальцинирова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ной соды, 0,5%-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ным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раствором хлорамина или другими разрешенными для этих целей моющими и дезинфицир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у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ющими средствами, после чего ополаскивают холодной проточной водой. Чистое яйцо выкладывают в чистую промаркирова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ную посуду.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Хранение необработанных яиц в кассетах, коробах в производственных цехах не допускается.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Яичный порошок после просеивания, разведения водой и набухания в течение 30-40 мин сразу же подвергают кулинарной обработке.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Использование столового яйца (срок годности которого больше 7 суток, не считая дня снесения) для изготовления яичницы-глазуньи не допускается.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8.20. При приготовлении омлета смесь яйца (или яичного порошка) с другими компонентами выливают на смазанный жиром противень или порционную сковороду слоем 2,5-3,0 см и ставят в жарочный шкаф с температ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у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рой 180-200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°С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на 8-10 мин.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Хранение яичной массы осуществляется не более 30 мин.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8.21. 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Очищенные картофель, корнеплоды и другие овощи во избежание потемнения, высушивания рекомендуется хранить в холодной воде не более 2 ч. Сырые овощи и зелень, предназначенные для приготовления холодных закусок без последующей термической обработки, рекомендуется выдерживать в 3%-ном растворе уксусной кислоты или 10%-ном растворе поваренной соли в течение 10 мин, с последующим ополаскиванием проточной водой.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proofErr w:type="gramEnd"/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lastRenderedPageBreak/>
        <w:t>8.22. Охлаждение киселей, компотов следует производить в емкостях, в которых они были приготовлены, в закрытом виде в холодном цехе.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8.23. Промывка гарниров (макароны, рис и др.) осуществляется только горячей кипяченой водой.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8.24. 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Для предотвращения возникновения и распространения инфекционных заболеваний и массовых неинфе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к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ционных заболеваний (отравлений) в организациях запрещается: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- изготовление и продажа изделий из мясной 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обрези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, свиных баков, диафрагмы, крови, рулетов из мякоти голов;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изготовление макарон по-флотски;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- использование творога из 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непастеризованного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молока;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- приготовление блинчиков с творогом из 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непастеризованного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молока;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использование сырого и пастеризованного фляжного молока в натуральном виде без предварительного кипячения;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- переливание кисломолочных напитков (кефир, ряженка, простокваша, ацидофилин и др.) из потребительской тары в котлы - их 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порционируют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непосредственно из бутылок, пакетов в стаканы или подают на раздачу в заводской упаковке;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использование простокваши-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самокваса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в качестве напитка, приготовление из него творога;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- приготовление консервов овощных, мясных, рыбных, грибных в герметичной таре;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приготовление кисломолочных напитков, производство пива, алкогольных и безалкогольных напитков;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приготовление сушеной и вяленой рыбы;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изготовление сухих грибов.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8.25. 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При условии соблюдения требований настоящих санитарных правил в организациях допускается пригото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в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ление и реализация полуфабрикатов, копченых мясных изделий, кур и уток, соленой и копченой рыбы, соленых и квашеных овощей без герметической упаковки, кваса, хлеба, а также других пищевых продуктов (пункт в редакции, введенной в действие с 29 мая 2011 года </w:t>
      </w:r>
      <w:hyperlink r:id="rId52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Изменениями и дополнениями N 4 от 31 марта 2011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proofErr w:type="gramEnd"/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8.26. Приготовление блюд на мангалах, жаровнях, решетках, котлах в местах отдыха и на улицах разрешается при условии изготовления полуфабрикатов в стационарных организациях. 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При этом необходимо соблюдение следующих условий (абзац в редакции, введенной в действие с 29 мая 2011 года </w:t>
      </w:r>
      <w:hyperlink r:id="rId53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Изменениями и дополнениями N 4 от 31 марта 2011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, - см. </w:t>
      </w:r>
      <w:hyperlink r:id="rId54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предыдущую редакцию):</w:t>
        </w:r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br/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наличие павильона, подключенного к сетям водопровода и канализации, а также холодильного оборудования для хранения полуфабрикатов;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наличие в базовой организации условий для обработки инвентаря, тары;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- 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использование для жарки древесины или готового древесного угля, металлических шампуров, а для отпуска - одноразовой посуды и столовых приборов;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осуществление жарки непосредственно перед реализацией;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наличие у работников личной медицинской книжки установленного образца с отметками о прохождении необходимых обследований, результатов лабораторных исследований, прохождении профессиональной гигиенической подготовки и аттестации;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наличие условий для соблюдения работниками правил личной гигиены;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размещение павильона на расстоянии не ближе 50 метров от жилых зданий, лечебно-профилактических организаций, спортивно-оздоровительных и образовательных учреждений (абзац дополнительно включен с 29 мая 2011 г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о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да </w:t>
      </w:r>
      <w:hyperlink r:id="rId55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Изменениями и дополнениями N 4 от 31 марта 2011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8.27. 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Приготовление и реализация студней и паштетов, заливных из мяса, птицы, рыбы, блинчиков и пирожков с мясным и ливерным фаршем и других изделий повышенного эпидемического риска допускаются при условии 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lastRenderedPageBreak/>
        <w:t>соблюдения требований настоящих санитарных правил (пункт в редакции, введенной в действие с 29 мая 2011 года </w:t>
      </w:r>
      <w:hyperlink r:id="rId56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Изменениями и дополнениями N 4 от 31 марта 2011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proofErr w:type="gramEnd"/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4C4C4C"/>
          <w:spacing w:val="2"/>
          <w:sz w:val="20"/>
          <w:szCs w:val="20"/>
          <w:lang w:eastAsia="ru-RU"/>
        </w:rPr>
        <w:t>IX. Требования к раздаче блюд и отпуску полуфабрикатов и кулинарных изделий</w:t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9.1. Ежедневно проводится оценка качества полуфабрикатов, блюд и кулинарных изделий. При этом указывается время изготовления продукта, его наименование, результаты органолептической оценки, включая оценку степени готовности, время разрешения на раздачу (реализацию) продукции, Ф.И.О. изготовителя продукции, Ф.И.О. проводи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в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шего органолептическую оценку.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9.2. Горячие блюда (супы, соусы, напитки) при раздаче должны иметь температуру не ниже 75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°С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, вторые блюда и гарниры - не ниже 65°С, холодные супы, напитки - не выше 14°С.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9.3. Готовые первые и вторые блюда могут находиться на мармите или горячей плите не более 2-3 ч с момента изготовления. Салаты, винегреты, гастрономические продукты, другие холодные блюда и напитки должны выставляться в 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порционированном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виде в охлаждаемый прилавок-витрину и реализовываться в течение одного часа.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Не допускается заправка соусами салатной продукции, первых, вторых блюд, предназначенных для реализации вне организации общественного питания. Соусы к блюдам доставляются в индивидуальной потребительской упаковке (абзац дополнительно включен с 29 мая 2011 года </w:t>
      </w:r>
      <w:hyperlink r:id="rId57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Изменениями и дополнениями N 4 от 31 марта 2011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Блюда, прошедшие тепловую обработку и предназначенные для временного хранения до их реализации, должны быть подвергнуты быстрому охлаждению с температуры +65°C до +5°C в течение 1 часа в специальном холодильнике быстрого охлаждения. 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Порционирование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готовых блюд, холодных закусок должно производиться в помещении с температурой воздуха не выше +16°C на столах с охлаждаемой рабочей поверхностью (абзац дополнительно включен с 29 мая 2011 года </w:t>
      </w:r>
      <w:hyperlink r:id="rId58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Изменениями и дополнениями N 4 от 31 марта 2011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9.4. При составлении меню 2-3-разового питания для организованных коллективов одноименные блюда и гарниры в течение одного дня не включаются.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9.5. 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Запрещается оставлять на следующий день: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салаты, винегреты, паштеты, студни, заливные блюда, изделия с кремом и др. особо скоропортящиеся холодные блюда (кроме тех видов, сроки годности на которые пролонгированы органами и учреждениями госсанэпидслу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ж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бы в установленном порядке);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супы молочные, холодные, сладкие, супы-пюре;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- мясо отварное 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порционированное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для первых блюд, блинчики с мясом и творогом, рубленые изделия из мяса, птицы, рыбы;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соусы;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омлеты;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картофельное пюре, отварные макароны;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- напитки собственного производства.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9.6. В исключительных случаях с обязательной отметкой оставшуюся пищу необходимо охладить и хранить при температуре 4±2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°С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не более 18 ч. Перед реализацией охлажденная пища дегустируется, после чего вновь подвергается тепловой обработке (кипячение, жарка на плите или жарочном шкафу) с повторной дегустацией. Срок реализации пищи после вторичной тепловой обработки не должен превышать одного часа. Свежепригото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в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ленная пища не должна смешиваться с остатками от предыдущего дня.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9.7. Для раздачи готовых блюд используют чистую, сухую посуду и столовые приборы. Повторное использов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а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ние одноразовой посуды и приборов запрещается.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Продукцию общественного питания в виде полуфабрикатов, охлажденных, замороженных и горячих блюд, кулинарных изделий, реализуемую вне организации общественного питания по заказам потребителей и в организациях торговли и отделах кулинарии, упаковывают в потребительскую одноразовую упаковку, изготовленную из материалов, разреше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ных для контакта с пищевыми продуктами (абзац дополнительно включен с 29 мая 2011 года </w:t>
      </w:r>
      <w:hyperlink r:id="rId59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Изменениями и дополнениями N 4 от 31 марта 2011 года</w:t>
        </w:r>
        <w:proofErr w:type="gramEnd"/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lastRenderedPageBreak/>
        <w:t xml:space="preserve">Сервировку и 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порционирование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блюд необходимо осуществлять персоналом с использованием одноразовых перчаток для каждого вида блюд (абзац дополнительно включен с 29 мая 2011 года </w:t>
      </w:r>
      <w:hyperlink r:id="rId60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Изменениями и дополнениями N 4 от 31 марта 2011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При проведении 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кейтеринговых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обслуживаний (или организации питания по заказам потребителей вне организ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а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ции общественного питания) вскрытие потребительских упаковок с пищевыми продуктами, напитками, блюдами, а также 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порционирование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блюд, подготовка кулинарных изделий к раздаче производится в выделенном отдельном помещении, расположенном непосредственно в месте проведения мероприятия (абзац дополнительно включен с 29 мая 2011 года </w:t>
      </w:r>
      <w:hyperlink r:id="rId61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Изменениями и дополнениями N 4 от 31 марта 2011 года</w:t>
        </w:r>
        <w:proofErr w:type="gramEnd"/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9.8. Раздаточный инвентарь должен быть чистым, в достаточном количестве для каждого вида готовой проду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к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ции (блюда).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9.9. При необходимости транспортирования готовой продукции она должна доставляться в термосах и в специально выделенной, хорошо вымытой посуде с плотно закрывающимися крышками. Срок хранения горячих первых и вторых блюд в термосах не должен превышать 3 ч (включая время их транспортировки).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Температура блюд при их раздаче должна отвечать требованиям, установленным в пункте 9.2 настоящих санитарных правил (абзац дополнительно включен с 29 мая 2011 года </w:t>
      </w:r>
      <w:hyperlink r:id="rId62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Изменениями и дополнениями N 4 от 31 марта 2011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Каждая емкость с пищевыми продуктами (блюдами, кулинарными изделиями) должна иметь маркировочный ярлык с указанием ее наименования и адреса организации-изготовителя, даты и часа изготовления, условий хранения и сроков годности (абзац дополнительно включен с 29 мая 2011 года </w:t>
      </w:r>
      <w:hyperlink r:id="rId63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Изменениями и дополнениями N 4 от 31 марта 2011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.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При 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кейтеринговом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обслуживании комплектование контейнеров и тележек пищевой продукцией начинается не ранее чем за 3 часа до начала мероприятия (абзац дополнительно включен с 29 мая 2011 года </w:t>
      </w:r>
      <w:hyperlink r:id="rId64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Изменениями и дополнениями N 4 от 31 марта 2011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Каждый заказ регистрируется в учетной документации с указанием наименования блюда, даты и часа изготовления (абзац дополнительно включен с 29 мая 2011 года </w:t>
      </w:r>
      <w:hyperlink r:id="rId65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Изменениями и дополнениями N 4 от 31 марта 2011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9.10. 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Полуфабрикаты, готовые блюда и другие изделия, вырабатываемые организациями для реализации через торговую сеть, изготавливаются по технологическим инструкциям, нормативной и технической документации (абзац в редакции, введенной в действие с 29 мая 2011 года </w:t>
      </w:r>
      <w:hyperlink r:id="rId66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Изменениями и дополнениями N 4 от 31 марта 2011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Абзац исключен с 29 мая 2011 года </w:t>
      </w:r>
      <w:hyperlink r:id="rId67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Изменениями и дополнениями N 4 от 31 марта 2011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..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Реализация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полуфабрикатов, готовых блюд и других изделий вне организации общественного питания должна осуществляться при наличии сопроводительных документов (товарно-транспортной накладной, удостоверения о качестве и безопасности, декларации или сертификата о соответствии). Сопроводительные документы в организации общественного питания должны храниться не менее 30 дней с момента изготовления блюда (абзац дополнительно включен с 29 мая 2011 года </w:t>
      </w:r>
      <w:hyperlink r:id="rId68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Изменениями и дополнениями N 4 от 31 марта 2011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9.11. 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Для доставки полуфабрикатов из заготовочных в 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доготовочные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или магазины кулинарии используют чистую оборотную маркированную тару, соответствующую требованиям нормативной и технической документ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а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ции, с плотно пригнанными крышками, а также упаковочные материалы, разрешенные органами и учреждениями госсанэпидслужбы в установленном порядке.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 xml:space="preserve">Доставка готовых блюд для обслуживания общественного мероприятия должна производиться в плотно закрывающихся контейнерах, боксах, </w:t>
      </w:r>
      <w:proofErr w:type="spell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термоконтейнерах</w:t>
      </w:r>
      <w:proofErr w:type="spell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, сумках-холодильниках и других аналогичных емкостях, снабженных маркировочным ярлыком. Ярлыки сохраняются до конца обслуживания мероприятия (абзац дополнительно включен с 29 мая 2011 года </w:t>
      </w:r>
      <w:hyperlink r:id="rId69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Изменениями и дополнениями N 4 от 31 марта 2011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9.12. При реализации продукции должны быть созданы условия для раздельного хранения и отпуска полуфабр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катов и готовой продукции.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9.13. Пищевые отходы собирают в специальную промаркированную тару (ведра, бачки с крышками), которую помещают в охлаждаемые камеры или в другие специально выделенные для этой цели помещения.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Бачки и ведра после удаления отходов промывают моющими и дезинфицирующими средствами, ополаскивают горячей водой 40-50</w:t>
      </w:r>
      <w:proofErr w:type="gramStart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°С</w:t>
      </w:r>
      <w:proofErr w:type="gramEnd"/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 xml:space="preserve"> и просушивают. Выделяется место для мытья тары для пищевых отходов.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Для транспортирования отходов используют специально предназначенный для этой цели транспорт.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lastRenderedPageBreak/>
        <w:br/>
        <w:t>Пищевые продукты, произведенные в организациях общественного питания, срок годности которых истек, подлежат утилизации или уничтожению в установленном порядке (абзац дополнительно включен с 29 мая 2011 года </w:t>
      </w:r>
      <w:hyperlink r:id="rId70" w:history="1">
        <w:r w:rsidRPr="005F7917">
          <w:rPr>
            <w:rFonts w:ascii="Times New Roman" w:eastAsia="Times New Roman" w:hAnsi="Times New Roman" w:cs="Times New Roman"/>
            <w:color w:val="00466E"/>
            <w:spacing w:val="2"/>
            <w:sz w:val="20"/>
            <w:szCs w:val="20"/>
            <w:u w:val="single"/>
            <w:lang w:eastAsia="ru-RU"/>
          </w:rPr>
          <w:t>Изменениями и дополнениями N 4 от 31 марта 2011 года</w:t>
        </w:r>
      </w:hyperlink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).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C4C4C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4C4C4C"/>
          <w:spacing w:val="2"/>
          <w:sz w:val="20"/>
          <w:szCs w:val="20"/>
          <w:lang w:eastAsia="ru-RU"/>
        </w:rPr>
        <w:t>X. Санитарные требования к выработке кондитерских изделий с кремом</w:t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10.1. Требования настоящих Правил распространяются на кондитерские цеха организаций, с суточной вырабо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т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кой кондитерских изделий с кремом не более 300 кг.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  <w:t>Набор производственных помещений кондитерских цехов организаций, совмещение отдельных помещений должны соответствовать таблице N 6.</w:t>
      </w: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br/>
      </w:r>
    </w:p>
    <w:p w:rsidR="009F01FA" w:rsidRPr="005F7917" w:rsidRDefault="009F01FA" w:rsidP="009F01FA">
      <w:pPr>
        <w:shd w:val="clear" w:color="auto" w:fill="E9ECF1"/>
        <w:spacing w:after="0" w:line="240" w:lineRule="auto"/>
        <w:ind w:left="-709" w:firstLine="142"/>
        <w:jc w:val="both"/>
        <w:textAlignment w:val="baseline"/>
        <w:outlineLvl w:val="3"/>
        <w:rPr>
          <w:rFonts w:ascii="Times New Roman" w:eastAsia="Times New Roman" w:hAnsi="Times New Roman" w:cs="Times New Roman"/>
          <w:color w:val="242424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42424"/>
          <w:spacing w:val="2"/>
          <w:sz w:val="20"/>
          <w:szCs w:val="20"/>
          <w:lang w:eastAsia="ru-RU"/>
        </w:rPr>
        <w:t>Таблица 6. Набор производственных помещений кондитерских цехов</w:t>
      </w:r>
    </w:p>
    <w:p w:rsidR="009F01FA" w:rsidRPr="005F7917" w:rsidRDefault="009F01FA" w:rsidP="009F01FA">
      <w:pPr>
        <w:shd w:val="clear" w:color="auto" w:fill="FFFFFF"/>
        <w:spacing w:after="0" w:line="240" w:lineRule="auto"/>
        <w:ind w:left="-709" w:firstLine="142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Таблица 6</w:t>
      </w:r>
    </w:p>
    <w:tbl>
      <w:tblPr>
        <w:tblW w:w="119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992"/>
        <w:gridCol w:w="4250"/>
        <w:gridCol w:w="1109"/>
        <w:gridCol w:w="1478"/>
        <w:gridCol w:w="1294"/>
        <w:gridCol w:w="185"/>
        <w:gridCol w:w="480"/>
      </w:tblGrid>
      <w:tr w:rsidR="009F01FA" w:rsidRPr="005F7917" w:rsidTr="005F7917">
        <w:trPr>
          <w:gridAfter w:val="1"/>
          <w:wAfter w:w="480" w:type="dxa"/>
          <w:trHeight w:val="15"/>
        </w:trPr>
        <w:tc>
          <w:tcPr>
            <w:tcW w:w="2127" w:type="dxa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gridSpan w:val="2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4" w:type="dxa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" w:type="dxa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1FA" w:rsidRPr="005F7917" w:rsidTr="005F7917">
        <w:trPr>
          <w:gridAfter w:val="1"/>
          <w:wAfter w:w="480" w:type="dxa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52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 производством изделий</w:t>
            </w:r>
          </w:p>
        </w:tc>
      </w:tr>
      <w:tr w:rsidR="009F01FA" w:rsidRPr="005F7917" w:rsidTr="005F7917">
        <w:trPr>
          <w:gridAfter w:val="1"/>
          <w:wAfter w:w="480" w:type="dxa"/>
        </w:trPr>
        <w:tc>
          <w:tcPr>
            <w:tcW w:w="21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gram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</w:t>
            </w:r>
            <w:proofErr w:type="gramEnd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242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Отдельные помещения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в сутки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кремовых</w:t>
            </w: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без крема</w:t>
            </w:r>
          </w:p>
        </w:tc>
      </w:tr>
      <w:tr w:rsidR="009F01FA" w:rsidRPr="005F7917" w:rsidTr="005F7917">
        <w:trPr>
          <w:gridAfter w:val="1"/>
          <w:wAfter w:w="480" w:type="dxa"/>
        </w:trPr>
        <w:tc>
          <w:tcPr>
            <w:tcW w:w="212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2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до 300 кг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менее 100 кг</w:t>
            </w:r>
          </w:p>
        </w:tc>
        <w:tc>
          <w:tcPr>
            <w:tcW w:w="147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1FA" w:rsidRPr="005F7917" w:rsidTr="005F7917">
        <w:trPr>
          <w:gridAfter w:val="1"/>
          <w:wAfter w:w="480" w:type="dxa"/>
        </w:trPr>
        <w:tc>
          <w:tcPr>
            <w:tcW w:w="2127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1.*</w:t>
            </w:r>
          </w:p>
        </w:tc>
        <w:tc>
          <w:tcPr>
            <w:tcW w:w="52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Кладовая суточного хранения сырья с холодильным оборудов</w:t>
            </w: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а</w:t>
            </w: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нием</w:t>
            </w:r>
          </w:p>
        </w:tc>
        <w:tc>
          <w:tcPr>
            <w:tcW w:w="1109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7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+(1+2+8)</w:t>
            </w:r>
          </w:p>
        </w:tc>
        <w:tc>
          <w:tcPr>
            <w:tcW w:w="1479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+(1+2+8)</w:t>
            </w:r>
          </w:p>
        </w:tc>
      </w:tr>
      <w:tr w:rsidR="009F01FA" w:rsidRPr="005F7917" w:rsidTr="005F7917">
        <w:trPr>
          <w:gridAfter w:val="1"/>
          <w:wAfter w:w="480" w:type="dxa"/>
        </w:trPr>
        <w:tc>
          <w:tcPr>
            <w:tcW w:w="11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________________</w:t>
            </w: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  <w:t>* Допускается совмещение помещений.</w:t>
            </w: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br/>
            </w:r>
          </w:p>
        </w:tc>
      </w:tr>
      <w:tr w:rsidR="009F01FA" w:rsidRPr="005F7917" w:rsidTr="005F7917">
        <w:trPr>
          <w:gridAfter w:val="1"/>
          <w:wAfter w:w="480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5F7917">
            <w:pPr>
              <w:spacing w:after="0" w:line="240" w:lineRule="auto"/>
              <w:ind w:left="87" w:right="229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Растаривания</w:t>
            </w:r>
            <w:proofErr w:type="spellEnd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сырья и подготовки его к произво</w:t>
            </w: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д</w:t>
            </w: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ству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5" w:type="dxa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1FA" w:rsidRPr="005F7917" w:rsidTr="005F7917">
        <w:trPr>
          <w:trHeight w:val="647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proofErr w:type="spell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Яйцебитня</w:t>
            </w:r>
            <w:proofErr w:type="spellEnd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из трех помещений для хранения и распаковки сырья с холодильной установкой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65" w:type="dxa"/>
            <w:gridSpan w:val="2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1FA" w:rsidRPr="005F7917" w:rsidTr="005F7917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мойки и дезинфекции яиц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65" w:type="dxa"/>
            <w:gridSpan w:val="2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1FA" w:rsidRPr="005F7917" w:rsidTr="005F7917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получение яичной массы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65" w:type="dxa"/>
            <w:gridSpan w:val="2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1FA" w:rsidRPr="005F7917" w:rsidTr="005F7917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Приготовления теста с отделением просеивания муки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665" w:type="dxa"/>
            <w:gridSpan w:val="2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1FA" w:rsidRPr="005F7917" w:rsidTr="005F7917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Приготовления отделочных полуфабрикатов (сиропов, помады, желе, </w:t>
            </w:r>
            <w:proofErr w:type="spellStart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подварки</w:t>
            </w:r>
            <w:proofErr w:type="spellEnd"/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 xml:space="preserve"> варенья)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65" w:type="dxa"/>
            <w:gridSpan w:val="2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01FA" w:rsidRPr="005F7917" w:rsidTr="005F7917"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6.*</w:t>
            </w:r>
          </w:p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Разделки теста и выпечки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5" w:type="dxa"/>
              <w:bottom w:w="0" w:type="dxa"/>
              <w:right w:w="55" w:type="dxa"/>
            </w:tcMar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</w:pPr>
            <w:r w:rsidRPr="005F7917">
              <w:rPr>
                <w:rFonts w:ascii="Times New Roman" w:eastAsia="Times New Roman" w:hAnsi="Times New Roman" w:cs="Times New Roman"/>
                <w:color w:val="2D2D2D"/>
                <w:sz w:val="20"/>
                <w:szCs w:val="20"/>
                <w:lang w:eastAsia="ru-RU"/>
              </w:rPr>
              <w:t>+(5+6)</w:t>
            </w:r>
          </w:p>
        </w:tc>
        <w:tc>
          <w:tcPr>
            <w:tcW w:w="0" w:type="auto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9F01FA" w:rsidRPr="005F7917" w:rsidRDefault="009F01FA" w:rsidP="009F01FA">
            <w:pPr>
              <w:spacing w:after="0" w:line="240" w:lineRule="auto"/>
              <w:ind w:left="-709" w:firstLine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01FA" w:rsidRPr="005F7917" w:rsidRDefault="009F01FA" w:rsidP="009F01FA">
      <w:pPr>
        <w:shd w:val="clear" w:color="auto" w:fill="53535B"/>
        <w:spacing w:after="0" w:line="240" w:lineRule="auto"/>
        <w:ind w:left="-709" w:firstLine="142"/>
        <w:jc w:val="both"/>
        <w:textAlignment w:val="baseline"/>
        <w:outlineLvl w:val="2"/>
        <w:rPr>
          <w:rFonts w:ascii="Times New Roman" w:eastAsia="Times New Roman" w:hAnsi="Times New Roman" w:cs="Times New Roman"/>
          <w:color w:val="FFFFFF"/>
          <w:spacing w:val="2"/>
          <w:sz w:val="20"/>
          <w:szCs w:val="20"/>
          <w:lang w:eastAsia="ru-RU"/>
        </w:rPr>
      </w:pPr>
      <w:r w:rsidRPr="005F7917">
        <w:rPr>
          <w:rFonts w:ascii="Times New Roman" w:eastAsia="Times New Roman" w:hAnsi="Times New Roman" w:cs="Times New Roman"/>
          <w:color w:val="FFFFFF"/>
          <w:spacing w:val="2"/>
          <w:sz w:val="20"/>
          <w:szCs w:val="20"/>
          <w:lang w:eastAsia="ru-RU"/>
        </w:rPr>
        <w:t xml:space="preserve">Доступ к полной версии этого документа </w:t>
      </w:r>
      <w:proofErr w:type="spellStart"/>
      <w:r w:rsidRPr="005F7917">
        <w:rPr>
          <w:rFonts w:ascii="Times New Roman" w:eastAsia="Times New Roman" w:hAnsi="Times New Roman" w:cs="Times New Roman"/>
          <w:color w:val="FFFFFF"/>
          <w:spacing w:val="2"/>
          <w:sz w:val="20"/>
          <w:szCs w:val="20"/>
          <w:lang w:eastAsia="ru-RU"/>
        </w:rPr>
        <w:t>ограниче</w:t>
      </w:r>
      <w:proofErr w:type="spellEnd"/>
    </w:p>
    <w:p w:rsidR="00B5534C" w:rsidRPr="005F7917" w:rsidRDefault="009F01FA" w:rsidP="009F01FA">
      <w:pPr>
        <w:pStyle w:val="a3"/>
        <w:spacing w:before="0" w:beforeAutospacing="0" w:after="0" w:afterAutospacing="0"/>
        <w:ind w:left="-709" w:firstLine="142"/>
        <w:jc w:val="both"/>
        <w:rPr>
          <w:color w:val="000000"/>
          <w:sz w:val="20"/>
          <w:szCs w:val="20"/>
        </w:rPr>
      </w:pPr>
      <w:bookmarkStart w:id="0" w:name="_GoBack"/>
      <w:bookmarkEnd w:id="0"/>
      <w:r w:rsidRPr="005F7917">
        <w:rPr>
          <w:color w:val="000000"/>
          <w:sz w:val="20"/>
          <w:szCs w:val="20"/>
        </w:rPr>
        <w:t xml:space="preserve"> </w:t>
      </w:r>
    </w:p>
    <w:sectPr w:rsidR="00B5534C" w:rsidRPr="005F7917" w:rsidSect="009F01FA">
      <w:pgSz w:w="11906" w:h="16838"/>
      <w:pgMar w:top="993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FCE"/>
    <w:multiLevelType w:val="multilevel"/>
    <w:tmpl w:val="9C3E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202F89"/>
    <w:multiLevelType w:val="multilevel"/>
    <w:tmpl w:val="C53C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BA4248"/>
    <w:multiLevelType w:val="multilevel"/>
    <w:tmpl w:val="EB06F1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564D58"/>
    <w:multiLevelType w:val="multilevel"/>
    <w:tmpl w:val="FF46C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1D10C4"/>
    <w:multiLevelType w:val="multilevel"/>
    <w:tmpl w:val="A10E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17F20"/>
    <w:multiLevelType w:val="multilevel"/>
    <w:tmpl w:val="A75CED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65025"/>
    <w:multiLevelType w:val="multilevel"/>
    <w:tmpl w:val="A40E5F6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857263"/>
    <w:multiLevelType w:val="multilevel"/>
    <w:tmpl w:val="400C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487B48"/>
    <w:multiLevelType w:val="multilevel"/>
    <w:tmpl w:val="A2E0E7C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F921CC"/>
    <w:multiLevelType w:val="multilevel"/>
    <w:tmpl w:val="86CA91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940247"/>
    <w:multiLevelType w:val="multilevel"/>
    <w:tmpl w:val="3D5A2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8538F1"/>
    <w:multiLevelType w:val="multilevel"/>
    <w:tmpl w:val="4E7A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A075DB"/>
    <w:multiLevelType w:val="multilevel"/>
    <w:tmpl w:val="379C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EC3119"/>
    <w:multiLevelType w:val="multilevel"/>
    <w:tmpl w:val="96EEA6FA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46361C"/>
    <w:multiLevelType w:val="multilevel"/>
    <w:tmpl w:val="F95E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094B9F"/>
    <w:multiLevelType w:val="multilevel"/>
    <w:tmpl w:val="C47C7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C532E0"/>
    <w:multiLevelType w:val="multilevel"/>
    <w:tmpl w:val="CC48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57705E"/>
    <w:multiLevelType w:val="multilevel"/>
    <w:tmpl w:val="0C56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E36DFC"/>
    <w:multiLevelType w:val="multilevel"/>
    <w:tmpl w:val="3874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324E23"/>
    <w:multiLevelType w:val="multilevel"/>
    <w:tmpl w:val="A5AA0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C308CE"/>
    <w:multiLevelType w:val="multilevel"/>
    <w:tmpl w:val="DF7E61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5"/>
  </w:num>
  <w:num w:numId="5">
    <w:abstractNumId w:val="18"/>
  </w:num>
  <w:num w:numId="6">
    <w:abstractNumId w:val="1"/>
  </w:num>
  <w:num w:numId="7">
    <w:abstractNumId w:val="17"/>
  </w:num>
  <w:num w:numId="8">
    <w:abstractNumId w:val="12"/>
  </w:num>
  <w:num w:numId="9">
    <w:abstractNumId w:val="3"/>
  </w:num>
  <w:num w:numId="10">
    <w:abstractNumId w:val="0"/>
  </w:num>
  <w:num w:numId="11">
    <w:abstractNumId w:val="14"/>
  </w:num>
  <w:num w:numId="12">
    <w:abstractNumId w:val="11"/>
  </w:num>
  <w:num w:numId="13">
    <w:abstractNumId w:val="4"/>
  </w:num>
  <w:num w:numId="14">
    <w:abstractNumId w:val="5"/>
  </w:num>
  <w:num w:numId="15">
    <w:abstractNumId w:val="2"/>
  </w:num>
  <w:num w:numId="16">
    <w:abstractNumId w:val="19"/>
  </w:num>
  <w:num w:numId="17">
    <w:abstractNumId w:val="9"/>
  </w:num>
  <w:num w:numId="18">
    <w:abstractNumId w:val="20"/>
  </w:num>
  <w:num w:numId="19">
    <w:abstractNumId w:val="6"/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76E"/>
    <w:rsid w:val="00494F60"/>
    <w:rsid w:val="005F7917"/>
    <w:rsid w:val="008458C5"/>
    <w:rsid w:val="009F01FA"/>
    <w:rsid w:val="00B2076E"/>
    <w:rsid w:val="00B5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01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01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01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F01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1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01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01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01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F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F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01FA"/>
    <w:rPr>
      <w:color w:val="0000FF"/>
      <w:u w:val="single"/>
    </w:rPr>
  </w:style>
  <w:style w:type="paragraph" w:customStyle="1" w:styleId="unformattext">
    <w:name w:val="unformattext"/>
    <w:basedOn w:val="a"/>
    <w:rsid w:val="009F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01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F01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F01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F01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1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01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01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01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5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F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9F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F01FA"/>
    <w:rPr>
      <w:color w:val="0000FF"/>
      <w:u w:val="single"/>
    </w:rPr>
  </w:style>
  <w:style w:type="paragraph" w:customStyle="1" w:styleId="unformattext">
    <w:name w:val="unformattext"/>
    <w:basedOn w:val="a"/>
    <w:rsid w:val="009F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3704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587117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0205502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897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cs.cntd.ru/document/420361639" TargetMode="External"/><Relationship Id="rId18" Type="http://schemas.openxmlformats.org/officeDocument/2006/relationships/hyperlink" Target="http://docs.cntd.ru/document/901859069" TargetMode="External"/><Relationship Id="rId26" Type="http://schemas.openxmlformats.org/officeDocument/2006/relationships/hyperlink" Target="http://docs.cntd.ru/document/902272657" TargetMode="External"/><Relationship Id="rId39" Type="http://schemas.openxmlformats.org/officeDocument/2006/relationships/hyperlink" Target="http://docs.cntd.ru/document/902272657" TargetMode="External"/><Relationship Id="rId21" Type="http://schemas.openxmlformats.org/officeDocument/2006/relationships/hyperlink" Target="http://docs.cntd.ru/document/902042541" TargetMode="External"/><Relationship Id="rId34" Type="http://schemas.openxmlformats.org/officeDocument/2006/relationships/hyperlink" Target="http://docs.cntd.ru/document/902272657" TargetMode="External"/><Relationship Id="rId42" Type="http://schemas.openxmlformats.org/officeDocument/2006/relationships/hyperlink" Target="http://docs.cntd.ru/document/902272657" TargetMode="External"/><Relationship Id="rId47" Type="http://schemas.openxmlformats.org/officeDocument/2006/relationships/hyperlink" Target="http://docs.cntd.ru/document/902042541" TargetMode="External"/><Relationship Id="rId50" Type="http://schemas.openxmlformats.org/officeDocument/2006/relationships/hyperlink" Target="http://docs.cntd.ru/document/902272657" TargetMode="External"/><Relationship Id="rId55" Type="http://schemas.openxmlformats.org/officeDocument/2006/relationships/hyperlink" Target="http://docs.cntd.ru/document/902272657" TargetMode="External"/><Relationship Id="rId63" Type="http://schemas.openxmlformats.org/officeDocument/2006/relationships/hyperlink" Target="http://docs.cntd.ru/document/902272657" TargetMode="External"/><Relationship Id="rId68" Type="http://schemas.openxmlformats.org/officeDocument/2006/relationships/hyperlink" Target="http://docs.cntd.ru/document/902272657" TargetMode="External"/><Relationship Id="rId7" Type="http://schemas.openxmlformats.org/officeDocument/2006/relationships/hyperlink" Target="http://docs.cntd.ru/document/573167924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765645" TargetMode="External"/><Relationship Id="rId29" Type="http://schemas.openxmlformats.org/officeDocument/2006/relationships/hyperlink" Target="http://docs.cntd.ru/document/90227265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66276706" TargetMode="External"/><Relationship Id="rId11" Type="http://schemas.openxmlformats.org/officeDocument/2006/relationships/hyperlink" Target="http://docs.cntd.ru/document/902256509" TargetMode="External"/><Relationship Id="rId24" Type="http://schemas.openxmlformats.org/officeDocument/2006/relationships/hyperlink" Target="http://docs.cntd.ru/document/902272657" TargetMode="External"/><Relationship Id="rId32" Type="http://schemas.openxmlformats.org/officeDocument/2006/relationships/hyperlink" Target="http://docs.cntd.ru/document/902042541" TargetMode="External"/><Relationship Id="rId37" Type="http://schemas.openxmlformats.org/officeDocument/2006/relationships/hyperlink" Target="http://docs.cntd.ru/document/902272657" TargetMode="External"/><Relationship Id="rId40" Type="http://schemas.openxmlformats.org/officeDocument/2006/relationships/hyperlink" Target="http://docs.cntd.ru/document/902272657" TargetMode="External"/><Relationship Id="rId45" Type="http://schemas.openxmlformats.org/officeDocument/2006/relationships/hyperlink" Target="http://docs.cntd.ru/document/902272657" TargetMode="External"/><Relationship Id="rId53" Type="http://schemas.openxmlformats.org/officeDocument/2006/relationships/hyperlink" Target="http://docs.cntd.ru/document/902272657" TargetMode="External"/><Relationship Id="rId58" Type="http://schemas.openxmlformats.org/officeDocument/2006/relationships/hyperlink" Target="http://docs.cntd.ru/document/902272657" TargetMode="External"/><Relationship Id="rId66" Type="http://schemas.openxmlformats.org/officeDocument/2006/relationships/hyperlink" Target="http://docs.cntd.ru/document/9022726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765645" TargetMode="External"/><Relationship Id="rId23" Type="http://schemas.openxmlformats.org/officeDocument/2006/relationships/hyperlink" Target="http://docs.cntd.ru/document/902256509" TargetMode="External"/><Relationship Id="rId28" Type="http://schemas.openxmlformats.org/officeDocument/2006/relationships/hyperlink" Target="http://docs.cntd.ru/document/902272657" TargetMode="External"/><Relationship Id="rId36" Type="http://schemas.openxmlformats.org/officeDocument/2006/relationships/hyperlink" Target="http://docs.cntd.ru/document/902272657" TargetMode="External"/><Relationship Id="rId49" Type="http://schemas.openxmlformats.org/officeDocument/2006/relationships/hyperlink" Target="http://docs.cntd.ru/document/902279524" TargetMode="External"/><Relationship Id="rId57" Type="http://schemas.openxmlformats.org/officeDocument/2006/relationships/hyperlink" Target="http://docs.cntd.ru/document/902272657" TargetMode="External"/><Relationship Id="rId61" Type="http://schemas.openxmlformats.org/officeDocument/2006/relationships/hyperlink" Target="http://docs.cntd.ru/document/902272657" TargetMode="External"/><Relationship Id="rId10" Type="http://schemas.openxmlformats.org/officeDocument/2006/relationships/hyperlink" Target="http://docs.cntd.ru/document/902042541" TargetMode="External"/><Relationship Id="rId19" Type="http://schemas.openxmlformats.org/officeDocument/2006/relationships/hyperlink" Target="http://docs.cntd.ru/document/902042541" TargetMode="External"/><Relationship Id="rId31" Type="http://schemas.openxmlformats.org/officeDocument/2006/relationships/hyperlink" Target="http://docs.cntd.ru/document/902042541" TargetMode="External"/><Relationship Id="rId44" Type="http://schemas.openxmlformats.org/officeDocument/2006/relationships/hyperlink" Target="http://docs.cntd.ru/document/902042541" TargetMode="External"/><Relationship Id="rId52" Type="http://schemas.openxmlformats.org/officeDocument/2006/relationships/hyperlink" Target="http://docs.cntd.ru/document/902272657" TargetMode="External"/><Relationship Id="rId60" Type="http://schemas.openxmlformats.org/officeDocument/2006/relationships/hyperlink" Target="http://docs.cntd.ru/document/902272657" TargetMode="External"/><Relationship Id="rId65" Type="http://schemas.openxmlformats.org/officeDocument/2006/relationships/hyperlink" Target="http://docs.cntd.ru/document/90227265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42541" TargetMode="External"/><Relationship Id="rId14" Type="http://schemas.openxmlformats.org/officeDocument/2006/relationships/hyperlink" Target="http://docs.cntd.ru/document/901729631" TargetMode="External"/><Relationship Id="rId22" Type="http://schemas.openxmlformats.org/officeDocument/2006/relationships/hyperlink" Target="http://docs.cntd.ru/document/902256509" TargetMode="External"/><Relationship Id="rId27" Type="http://schemas.openxmlformats.org/officeDocument/2006/relationships/hyperlink" Target="http://docs.cntd.ru/document/902272657" TargetMode="External"/><Relationship Id="rId30" Type="http://schemas.openxmlformats.org/officeDocument/2006/relationships/hyperlink" Target="http://docs.cntd.ru/document/902042541" TargetMode="External"/><Relationship Id="rId35" Type="http://schemas.openxmlformats.org/officeDocument/2006/relationships/hyperlink" Target="http://docs.cntd.ru/document/902042541" TargetMode="External"/><Relationship Id="rId43" Type="http://schemas.openxmlformats.org/officeDocument/2006/relationships/hyperlink" Target="http://docs.cntd.ru/document/902042541" TargetMode="External"/><Relationship Id="rId48" Type="http://schemas.openxmlformats.org/officeDocument/2006/relationships/hyperlink" Target="http://docs.cntd.ru/document/902272657" TargetMode="External"/><Relationship Id="rId56" Type="http://schemas.openxmlformats.org/officeDocument/2006/relationships/hyperlink" Target="http://docs.cntd.ru/document/902272657" TargetMode="External"/><Relationship Id="rId64" Type="http://schemas.openxmlformats.org/officeDocument/2006/relationships/hyperlink" Target="http://docs.cntd.ru/document/902272657" TargetMode="External"/><Relationship Id="rId69" Type="http://schemas.openxmlformats.org/officeDocument/2006/relationships/hyperlink" Target="http://docs.cntd.ru/document/902272657" TargetMode="External"/><Relationship Id="rId8" Type="http://schemas.openxmlformats.org/officeDocument/2006/relationships/hyperlink" Target="http://docs.cntd.ru/document/901859069" TargetMode="External"/><Relationship Id="rId51" Type="http://schemas.openxmlformats.org/officeDocument/2006/relationships/hyperlink" Target="http://docs.cntd.ru/document/902272657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docs.cntd.ru/document/902272657" TargetMode="External"/><Relationship Id="rId17" Type="http://schemas.openxmlformats.org/officeDocument/2006/relationships/hyperlink" Target="http://docs.cntd.ru/document/901859069" TargetMode="External"/><Relationship Id="rId25" Type="http://schemas.openxmlformats.org/officeDocument/2006/relationships/hyperlink" Target="http://docs.cntd.ru/document/902272657" TargetMode="External"/><Relationship Id="rId33" Type="http://schemas.openxmlformats.org/officeDocument/2006/relationships/hyperlink" Target="http://docs.cntd.ru/document/902272657" TargetMode="External"/><Relationship Id="rId38" Type="http://schemas.openxmlformats.org/officeDocument/2006/relationships/hyperlink" Target="http://docs.cntd.ru/document/902272657" TargetMode="External"/><Relationship Id="rId46" Type="http://schemas.openxmlformats.org/officeDocument/2006/relationships/hyperlink" Target="http://docs.cntd.ru/document/902272657" TargetMode="External"/><Relationship Id="rId59" Type="http://schemas.openxmlformats.org/officeDocument/2006/relationships/hyperlink" Target="http://docs.cntd.ru/document/902272657" TargetMode="External"/><Relationship Id="rId67" Type="http://schemas.openxmlformats.org/officeDocument/2006/relationships/hyperlink" Target="http://docs.cntd.ru/document/902272657" TargetMode="External"/><Relationship Id="rId20" Type="http://schemas.openxmlformats.org/officeDocument/2006/relationships/hyperlink" Target="http://docs.cntd.ru/document/902042541" TargetMode="External"/><Relationship Id="rId41" Type="http://schemas.openxmlformats.org/officeDocument/2006/relationships/hyperlink" Target="http://docs.cntd.ru/document/902042541" TargetMode="External"/><Relationship Id="rId54" Type="http://schemas.openxmlformats.org/officeDocument/2006/relationships/hyperlink" Target="http://docs.cntd.ru/document/902279524" TargetMode="External"/><Relationship Id="rId62" Type="http://schemas.openxmlformats.org/officeDocument/2006/relationships/hyperlink" Target="http://docs.cntd.ru/document/902272657" TargetMode="External"/><Relationship Id="rId70" Type="http://schemas.openxmlformats.org/officeDocument/2006/relationships/hyperlink" Target="http://docs.cntd.ru/document/902272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11465</Words>
  <Characters>65357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Kedr</dc:creator>
  <cp:lastModifiedBy>Kedr</cp:lastModifiedBy>
  <cp:revision>3</cp:revision>
  <dcterms:created xsi:type="dcterms:W3CDTF">2021-01-28T09:54:00Z</dcterms:created>
  <dcterms:modified xsi:type="dcterms:W3CDTF">2021-01-28T09:58:00Z</dcterms:modified>
</cp:coreProperties>
</file>