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F2" w:rsidRDefault="00987EF2" w:rsidP="00987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381C">
        <w:rPr>
          <w:rFonts w:ascii="Times New Roman" w:hAnsi="Times New Roman" w:cs="Times New Roman"/>
          <w:sz w:val="28"/>
          <w:szCs w:val="28"/>
        </w:rPr>
        <w:t>Лабораторная работа «Моделирование на ПК</w:t>
      </w:r>
      <w:r w:rsidRPr="00F619D7">
        <w:rPr>
          <w:sz w:val="28"/>
          <w:szCs w:val="28"/>
        </w:rPr>
        <w:t>»</w:t>
      </w:r>
    </w:p>
    <w:p w:rsidR="00987EF2" w:rsidRPr="00356511" w:rsidRDefault="00987EF2" w:rsidP="00987EF2">
      <w:pPr>
        <w:keepNext/>
        <w:keepLines/>
        <w:suppressAutoHyphens/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76142833"/>
      <w:r w:rsidRPr="0035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 Знакомство с интерфейсом программы «Модель гемодинамики сосудистого русла»</w:t>
      </w:r>
      <w:bookmarkEnd w:id="0"/>
    </w:p>
    <w:p w:rsidR="00987EF2" w:rsidRPr="00356511" w:rsidRDefault="00987EF2" w:rsidP="00987EF2">
      <w:pPr>
        <w:keepNext/>
        <w:keepLines/>
        <w:suppressAutoHyphens/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76142834"/>
      <w:r w:rsidRPr="0035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Исследование зависимости давления в аорте в фазу систолы от периферического сопротивления</w:t>
      </w:r>
      <w:bookmarkEnd w:id="1"/>
    </w:p>
    <w:p w:rsidR="00987EF2" w:rsidRPr="00356511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before="16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1.</w:t>
      </w:r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proofErr w:type="gramStart"/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графика давления в аорте в фазу систолы в зависимости от периферического сопротивления</w:t>
      </w:r>
      <w:proofErr w:type="gramEnd"/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477"/>
        <w:gridCol w:w="2237"/>
        <w:gridCol w:w="1693"/>
        <w:gridCol w:w="1314"/>
        <w:gridCol w:w="1477"/>
      </w:tblGrid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D7"/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с/мл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мл/мм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Q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87EF2" w:rsidRPr="00356511" w:rsidRDefault="00987EF2" w:rsidP="00987EF2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bookmarkStart w:id="2" w:name="_Toc476142835"/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452FE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Исследование зависимости давления в аорте в фазу систолы от эластичности стенок крупных сосудов и от объемной скорости поступления крови в аорту</w:t>
      </w:r>
      <w:bookmarkEnd w:id="2"/>
    </w:p>
    <w:p w:rsidR="00987EF2" w:rsidRPr="00356511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2.</w:t>
      </w:r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proofErr w:type="gramStart"/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графика давления в аорте в фазу систолы в зависимости от эластичности</w:t>
      </w:r>
      <w:proofErr w:type="gramEnd"/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стенок крупных сосудов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428"/>
        <w:gridCol w:w="2141"/>
        <w:gridCol w:w="1789"/>
        <w:gridCol w:w="1273"/>
        <w:gridCol w:w="1453"/>
      </w:tblGrid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D7"/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с/мл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Q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EF2" w:rsidRDefault="00987EF2" w:rsidP="00987EF2">
      <w:pPr>
        <w:overflowPunct w:val="0"/>
        <w:autoSpaceDE w:val="0"/>
        <w:autoSpaceDN w:val="0"/>
        <w:adjustRightInd w:val="0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87EF2" w:rsidRPr="00356511" w:rsidRDefault="00987EF2" w:rsidP="00987EF2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EF2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EF2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EF2" w:rsidRPr="00356511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</w:t>
      </w:r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proofErr w:type="gramStart"/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графика давления в аорте в фазу систолы в зависимости от объемной скорости</w:t>
      </w:r>
      <w:proofErr w:type="gramEnd"/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крови в аорту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441"/>
        <w:gridCol w:w="2132"/>
        <w:gridCol w:w="1835"/>
        <w:gridCol w:w="1210"/>
        <w:gridCol w:w="1465"/>
      </w:tblGrid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D7"/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с/мл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Q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87EF2" w:rsidRPr="00356511" w:rsidRDefault="00987EF2" w:rsidP="00987EF2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56511" w:rsidRDefault="00987EF2" w:rsidP="00987EF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476142836"/>
      <w:r w:rsidRPr="0035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 Исследование зависимости давления в аорте в фазу диастолы от периферического сопротивления и эластичности крупных сосудов</w:t>
      </w:r>
      <w:bookmarkEnd w:id="3"/>
    </w:p>
    <w:p w:rsidR="00987EF2" w:rsidRPr="00356511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before="1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</w:t>
      </w:r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proofErr w:type="gramStart"/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графика давления в аорте в фазу диастолы в зависимости от периферического сопротивления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424"/>
        <w:gridCol w:w="1863"/>
        <w:gridCol w:w="1789"/>
        <w:gridCol w:w="1354"/>
        <w:gridCol w:w="1795"/>
      </w:tblGrid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с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D7"/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с/мл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Закон изменения 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t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</w:t>
      </w: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987EF2" w:rsidRPr="00356511" w:rsidRDefault="00987EF2" w:rsidP="00987EF2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before="160"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EF2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before="160"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EF2" w:rsidRPr="00356511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before="16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</w:t>
      </w:r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proofErr w:type="gramStart"/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графика давления в аорте в фазу диастолы в зависимости от эластичности</w:t>
      </w:r>
      <w:proofErr w:type="gramEnd"/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сосудов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364"/>
        <w:gridCol w:w="2003"/>
        <w:gridCol w:w="1789"/>
        <w:gridCol w:w="1302"/>
        <w:gridCol w:w="1768"/>
      </w:tblGrid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с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D7"/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с/мл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Закон изменения 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t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76142837"/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987EF2" w:rsidRDefault="00987EF2" w:rsidP="00987EF2">
      <w:pPr>
        <w:keepNext/>
        <w:keepLines/>
        <w:suppressAutoHyphens/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EF2" w:rsidRDefault="00987EF2" w:rsidP="00987EF2">
      <w:pPr>
        <w:keepNext/>
        <w:keepLines/>
        <w:suppressAutoHyphens/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EF2" w:rsidRDefault="00987EF2" w:rsidP="00987EF2">
      <w:pPr>
        <w:keepNext/>
        <w:keepLines/>
        <w:suppressAutoHyphens/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EF2" w:rsidRPr="00356511" w:rsidRDefault="00987EF2" w:rsidP="00987EF2">
      <w:pPr>
        <w:keepNext/>
        <w:keepLines/>
        <w:suppressAutoHyphens/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5. Исследование зависимости давления в течение сердечного цикла от эластичности стенок крупных сосудов и периферического сопротивления</w:t>
      </w:r>
      <w:bookmarkEnd w:id="4"/>
    </w:p>
    <w:p w:rsidR="00987EF2" w:rsidRPr="00356511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before="16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6.</w:t>
      </w:r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для построения графика давления в течение сердечного цикла в зависимости от эластичности крупных сосудов</w:t>
      </w: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2003"/>
        <w:gridCol w:w="1789"/>
        <w:gridCol w:w="1180"/>
        <w:gridCol w:w="1312"/>
        <w:gridCol w:w="1402"/>
      </w:tblGrid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D7"/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с/мл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Q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987EF2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before="16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356511" w:rsidRDefault="00987EF2" w:rsidP="00987EF2">
      <w:pPr>
        <w:keepNext/>
        <w:suppressAutoHyphens/>
        <w:overflowPunct w:val="0"/>
        <w:autoSpaceDE w:val="0"/>
        <w:autoSpaceDN w:val="0"/>
        <w:adjustRightInd w:val="0"/>
        <w:spacing w:before="16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7.</w:t>
      </w:r>
      <w:r w:rsidRPr="0035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для построения графика давления в течение сердечного цикла в зависимости от периферического сопротивления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2003"/>
        <w:gridCol w:w="1834"/>
        <w:gridCol w:w="1201"/>
        <w:gridCol w:w="1452"/>
        <w:gridCol w:w="1452"/>
      </w:tblGrid>
      <w:tr w:rsidR="00987EF2" w:rsidRPr="00356511" w:rsidTr="00D63F33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D7"/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с/мл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мл/мм 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Q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мл/с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gram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356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87EF2" w:rsidRPr="00356511" w:rsidTr="00D63F33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EF2" w:rsidRPr="00356511" w:rsidTr="00D63F33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2" w:rsidRPr="00356511" w:rsidRDefault="00987EF2" w:rsidP="00D63F33">
            <w:pPr>
              <w:keepLines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EF2" w:rsidRPr="00356511" w:rsidRDefault="00987EF2" w:rsidP="00987EF2">
      <w:pPr>
        <w:overflowPunct w:val="0"/>
        <w:autoSpaceDE w:val="0"/>
        <w:autoSpaceDN w:val="0"/>
        <w:adjustRightInd w:val="0"/>
        <w:spacing w:after="0" w:line="264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3F6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График</w:t>
      </w: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7EF2" w:rsidRPr="00213F6D" w:rsidRDefault="00987EF2" w:rsidP="00987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3F6D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Вывод:</w:t>
      </w:r>
    </w:p>
    <w:p w:rsidR="008419B4" w:rsidRDefault="008419B4">
      <w:bookmarkStart w:id="5" w:name="_GoBack"/>
      <w:bookmarkEnd w:id="5"/>
    </w:p>
    <w:sectPr w:rsidR="0084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F2"/>
    <w:rsid w:val="00551131"/>
    <w:rsid w:val="008419B4"/>
    <w:rsid w:val="009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2020-04-04T17:01:00Z</dcterms:created>
  <dcterms:modified xsi:type="dcterms:W3CDTF">2020-04-04T17:01:00Z</dcterms:modified>
</cp:coreProperties>
</file>