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D892" w14:textId="376A2955" w:rsidR="005B7812" w:rsidRDefault="005B7812" w:rsidP="005B7812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5</w:t>
      </w:r>
      <w:r w:rsidRPr="000704B4">
        <w:rPr>
          <w:rFonts w:eastAsia="Calibri"/>
          <w:sz w:val="24"/>
          <w:szCs w:val="24"/>
        </w:rPr>
        <w:t xml:space="preserve">. </w:t>
      </w:r>
    </w:p>
    <w:p w14:paraId="3C43A78D" w14:textId="3DE4DF34" w:rsidR="005B7812" w:rsidRDefault="00286C54" w:rsidP="005B7812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sz w:val="24"/>
          <w:szCs w:val="24"/>
        </w:rPr>
      </w:pPr>
      <w:r w:rsidRPr="000704B4">
        <w:rPr>
          <w:rFonts w:eastAsia="Calibri"/>
          <w:sz w:val="24"/>
          <w:szCs w:val="24"/>
        </w:rPr>
        <w:t>Патология век, конъюнктивы, слёзных органов</w:t>
      </w:r>
    </w:p>
    <w:p w14:paraId="5F4057E7" w14:textId="77777777" w:rsidR="005B7812" w:rsidRPr="000704B4" w:rsidRDefault="005B7812" w:rsidP="005B7812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313F4D82" w14:textId="4D9FDFDF" w:rsidR="00286C54" w:rsidRPr="005B7812" w:rsidRDefault="00286C54" w:rsidP="005B7812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5B7812">
        <w:rPr>
          <w:rFonts w:eastAsia="Calibri"/>
          <w:b w:val="0"/>
          <w:sz w:val="24"/>
          <w:szCs w:val="24"/>
        </w:rPr>
        <w:t>Отёк век: виды, причины возникновения, принципы лечения.</w:t>
      </w:r>
    </w:p>
    <w:p w14:paraId="648D5362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Абсцесс века: определение, этиология, диагностика, клиника и лечение.</w:t>
      </w:r>
    </w:p>
    <w:p w14:paraId="1CC4CAAB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Блефариты: определение, формы, этиология, диагностика, клиника и лечение.</w:t>
      </w:r>
    </w:p>
    <w:p w14:paraId="449FC375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Ячмень: определение, виды, этиология, диагностика, клиника и лечение.</w:t>
      </w:r>
    </w:p>
    <w:p w14:paraId="401A4854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Халязион: определение, этиология, диагностика и дифференциальная диагностика, клиника и лечение.</w:t>
      </w:r>
    </w:p>
    <w:p w14:paraId="4B559CC6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Новообразования век: виды, дифференциальная диагностика, лечение.</w:t>
      </w:r>
    </w:p>
    <w:p w14:paraId="2E6C451A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Опущение верхнего века: классификация, диагностика, клиника и лечение.</w:t>
      </w:r>
    </w:p>
    <w:p w14:paraId="0AA3C2E0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Паралич круговой мышцы глаза: этиология, диагностика, клиника, осложнения и лечение.</w:t>
      </w:r>
    </w:p>
    <w:p w14:paraId="4777C957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Завороты и вывороты век: классификация, диагностика, клиника, осложнения и лечение.</w:t>
      </w:r>
    </w:p>
    <w:p w14:paraId="5973F0C3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заболеваний конъюнктивы, понятие острого и хронического конъюнктивита.</w:t>
      </w:r>
    </w:p>
    <w:p w14:paraId="4FE840BB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Острый инфекционный конъюнктивит: эпидемиология, клиника, осложнения, диагностика, лечение, профилактика.</w:t>
      </w:r>
    </w:p>
    <w:p w14:paraId="1C08223F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Острый эпидемический конъюнктивит: эпидемиология, клиника, осложнения, диагностика, лечение, профилактика.</w:t>
      </w:r>
    </w:p>
    <w:p w14:paraId="7F169C55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Острый пневмококковый конъюнктивит: эпидемиология, клиника, осложнения, диагностика, лечение, профилактика.</w:t>
      </w:r>
    </w:p>
    <w:p w14:paraId="217853BB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Гонобленорея взрослых: эпидемиология, клиника, осложнения, диагностика, лечение, профилактика.</w:t>
      </w:r>
    </w:p>
    <w:p w14:paraId="2030E150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Дифтерийный конъюнктивит: эпидемиология, клиника, осложнения, диагностика, лечение, профилактика.</w:t>
      </w:r>
    </w:p>
    <w:p w14:paraId="0E406C45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Ангулярный конъюнктивит: эпидемиология, клиника, осложнения, диагностика, лечение, профилактика.</w:t>
      </w:r>
    </w:p>
    <w:p w14:paraId="58863B01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Герпетический конъюнктивит: эпидемиология, формы, клиника, осложнения, диагностика, лечение, профилактика.</w:t>
      </w:r>
    </w:p>
    <w:p w14:paraId="30926816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Аденовирусный конъюнктивит: эпидемиология, клиника, осложнения, диагностика, лечение, профилактика.</w:t>
      </w:r>
    </w:p>
    <w:p w14:paraId="7BAFDBD8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Трахома: эпидемиология, клиника, диагностика, лечение, профилактика.</w:t>
      </w:r>
    </w:p>
    <w:p w14:paraId="2491F517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Трахома: осложнения и последствия, их лечение.</w:t>
      </w:r>
    </w:p>
    <w:p w14:paraId="0E744482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Хламидийные конъюнктивиты: эпидемиология, клиника, осложнения, диагностика и дифференциальная диагностика с трахомой, лечение, профилактика.</w:t>
      </w:r>
    </w:p>
    <w:p w14:paraId="1D74D7D7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Аллергические экзогенные конъюнктивиты: вида, этиология, клиника, осложнения, диагностика, лечение, профилактика.</w:t>
      </w:r>
    </w:p>
    <w:p w14:paraId="268917D1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Дистрофические изменения конъюнктивы: виды, этиология, клиника, осложнения, диагностика, лечение, профилактика.</w:t>
      </w:r>
    </w:p>
    <w:p w14:paraId="7463760E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Эпифора: понятие, причины, способы диагностики уровня поражения.</w:t>
      </w:r>
    </w:p>
    <w:p w14:paraId="26B4DBB7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Острый дакриоаденит: эпидемиология, клиника, осложнения, диагностика, лечение, профилактика.</w:t>
      </w:r>
    </w:p>
    <w:p w14:paraId="035DD33A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Патология слёзных точек и канальцев: этиология, клиника, осложнения, диагностика, лечение, профилактика.</w:t>
      </w:r>
    </w:p>
    <w:p w14:paraId="417D0015" w14:textId="77777777" w:rsidR="00286C54" w:rsidRPr="000704B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Дакриоцистит у взрослого: формы, этиология, патогенез, диагностика, клиника, лечение.</w:t>
      </w:r>
    </w:p>
    <w:p w14:paraId="7378FF51" w14:textId="219275BB" w:rsidR="00286C54" w:rsidRDefault="00286C54" w:rsidP="00286C54">
      <w:pPr>
        <w:pStyle w:val="10"/>
        <w:numPr>
          <w:ilvl w:val="0"/>
          <w:numId w:val="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Флегмона слёзного мешка: этиология, клиника, осложнения, диагностика, лечение, профилактика.</w:t>
      </w:r>
    </w:p>
    <w:p w14:paraId="0ABB56BC" w14:textId="4FFB2EEE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724448FC" w14:textId="40B0D44C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6897FD0E" w14:textId="0F8BB383" w:rsidR="00CF0DDA" w:rsidRDefault="00CF0DDA" w:rsidP="00CF0DDA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Рецептурная часть (фармакология)</w:t>
      </w:r>
    </w:p>
    <w:p w14:paraId="66DB5B04" w14:textId="77777777" w:rsidR="00CF0DDA" w:rsidRPr="000704B4" w:rsidRDefault="00CF0DDA" w:rsidP="00CF0DDA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13517D61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Фурациллин: фармакологическая группа, показания и противопоказания                          к применению, рецепт.</w:t>
      </w:r>
    </w:p>
    <w:p w14:paraId="3843AD6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Бриллиантовая зелень: фармакологическая группа, показания и противопоказания к применению, рецепт.</w:t>
      </w:r>
    </w:p>
    <w:p w14:paraId="176141D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Сульфат цинка: фармакологическая группа, показания и противопоказания                      к применению, рецепт.</w:t>
      </w:r>
    </w:p>
    <w:p w14:paraId="09275F4D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Витабакт: фармакологическая группа, показания и противопоказания                           к применению, рецепт.</w:t>
      </w:r>
    </w:p>
    <w:p w14:paraId="467FB50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Сульфацил натрия: фармакологическая группа, показания и противопоказания                   к применению, рецепт.</w:t>
      </w:r>
    </w:p>
    <w:p w14:paraId="2C51E11C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Бензилпенициллин: фармакологическая группа, показания и противопоказания                к применению, рецепт.</w:t>
      </w:r>
    </w:p>
    <w:p w14:paraId="5C35AEC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Левомицетин: фармакологическая группа, показания и противопоказания                          к применению, рецепт.</w:t>
      </w:r>
    </w:p>
    <w:p w14:paraId="127F370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Тетрациклин: фармакологическая группа, показания и противопоказания                         к применению, рецепт.</w:t>
      </w:r>
    </w:p>
    <w:p w14:paraId="356ED180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Гентамицин: фармакологическая группа, показания и противопоказания                           к применению, рецепт.</w:t>
      </w:r>
    </w:p>
    <w:p w14:paraId="7767D9B0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Тобрамицин: фармакологическая группа, показания и противопоказания                          к применению, рецепт.</w:t>
      </w:r>
    </w:p>
    <w:p w14:paraId="66172BF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Эритромицин: фармакологическая группа, показания и противопоказания                        к применению, рецепт.</w:t>
      </w:r>
    </w:p>
    <w:p w14:paraId="21FFC79B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Ципрфлоксацин: фармакологическая группа, показания и противопоказания                    к применению, рецепт.</w:t>
      </w:r>
    </w:p>
    <w:p w14:paraId="6C99435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Ацикловир: фармакологическая группа, показания и противопоказания                             к применению, рецепт.</w:t>
      </w:r>
    </w:p>
    <w:p w14:paraId="4EB99675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Оксолин: фармакологическая группа, показания и противопоказания                                   к применению, рецепт.</w:t>
      </w:r>
    </w:p>
    <w:p w14:paraId="40CDDA5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Интерферрон лейкоцитарный человеческий: фармакологическая группа, показания и противопоказания к применению, рецепт.</w:t>
      </w:r>
    </w:p>
    <w:p w14:paraId="343E6BFD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Полудан: фармакологическая группа, показания и противопоказания                                 к применению, рецепт.</w:t>
      </w:r>
    </w:p>
    <w:p w14:paraId="59C192B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Пирогенал: фармакологическая группа, показания и противопоказания                             к применению, рецепт.</w:t>
      </w:r>
    </w:p>
    <w:p w14:paraId="72264D18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Гидрокортизон: фармакологическая группа, показания и противопоказания                         к применению, рецепт.</w:t>
      </w:r>
    </w:p>
    <w:p w14:paraId="4268910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Дексаметазон: фармакологическая группа, показания и противопоказания                         к применению, рецепт.</w:t>
      </w:r>
    </w:p>
    <w:p w14:paraId="40905E0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Диклофенак натрия: фармакологическая группа, показания и противопоказания                 к применению, рецепт.</w:t>
      </w:r>
    </w:p>
    <w:p w14:paraId="7D74445A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Индлметацин: фармакологическая группа, показания и противопоказания                        к применению, рецепт.</w:t>
      </w:r>
    </w:p>
    <w:p w14:paraId="706F1CAA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Пилокарпин: фармакологическая группа, показания и противопоказания                          к применению, рецепт.</w:t>
      </w:r>
    </w:p>
    <w:p w14:paraId="71AB9C3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Травопрост: фармакологическая группа, показания и противопоказания                           к применению, рецепт.</w:t>
      </w:r>
    </w:p>
    <w:p w14:paraId="5F94F0ED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Латанопрост: фармакологическая группа, показания и противопоказания                          к применению, рецепт.</w:t>
      </w:r>
    </w:p>
    <w:p w14:paraId="6FEB932E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Тимолол: фармакологическая группа, показания и противопоказания                                </w:t>
      </w:r>
      <w:r w:rsidRPr="000704B4">
        <w:rPr>
          <w:rFonts w:eastAsia="Calibri"/>
          <w:b w:val="0"/>
          <w:sz w:val="24"/>
          <w:szCs w:val="24"/>
        </w:rPr>
        <w:lastRenderedPageBreak/>
        <w:t>к применению, рецепт.</w:t>
      </w:r>
    </w:p>
    <w:p w14:paraId="3B7A38C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Бетоптик: фармакологическая группа, показания и противопоказания                                к применению, рецепт.</w:t>
      </w:r>
    </w:p>
    <w:p w14:paraId="5AE222A8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Ацетазоламид: фармакологическая группа, показания и противопоказания                        к применению, рецепт.</w:t>
      </w:r>
    </w:p>
    <w:p w14:paraId="30586F7C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Катахром: фармакологическая группа, показания и противопоказания                               к применению, рецепт.</w:t>
      </w:r>
    </w:p>
    <w:p w14:paraId="4BB9A37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Атропин: фармакологическая группа, показания и противопоказания                                к применению, рецепт.</w:t>
      </w:r>
    </w:p>
    <w:p w14:paraId="2BC0E7A5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Мидриацил: фармакологическая группа, показания и противопоказания                            к применению, рецепт.</w:t>
      </w:r>
    </w:p>
    <w:p w14:paraId="22836F7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Адреналин: фармакологическая группа, показания и противопоказания                            к применению, рецепт.</w:t>
      </w:r>
    </w:p>
    <w:p w14:paraId="27592AB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Мезатон: фармакологическая группа, показания и противопоказания                                 к применению, рецепт.</w:t>
      </w:r>
    </w:p>
    <w:p w14:paraId="22C85E3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Дикаин: фармакологическая группа, показания и противопоказания к применению, рецепт.</w:t>
      </w:r>
    </w:p>
    <w:p w14:paraId="7BD30C2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Солкосерил: фармакологическая группа, показания и противопоказания                             к применению, рецепт.</w:t>
      </w:r>
    </w:p>
    <w:p w14:paraId="6A85A8B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Фибринолизин: фармакологическая группа, показания и противопоказания                        к применению, рецепт.</w:t>
      </w:r>
    </w:p>
    <w:p w14:paraId="24A5E353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Лидаза: фармакологическая группа, показания и противопоказания к применению, рецепт.</w:t>
      </w:r>
    </w:p>
    <w:p w14:paraId="0B0EAA2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Калия йодид: фармакологическая группа, показания и противопоказания                         к применению, рецепт.</w:t>
      </w:r>
    </w:p>
    <w:p w14:paraId="4CA1E96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Тауфон (капли) : фармакологическая группа, показания и противопоказания                    к применению, рецепт.</w:t>
      </w:r>
    </w:p>
    <w:p w14:paraId="7A8371A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Эмоксипин: фармакологическая группа, показания и противопоказания                           к применению, рецепт.</w:t>
      </w:r>
    </w:p>
    <w:p w14:paraId="1FABE2B8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Флюоресцин: фармакологическая группа, показания и противопоказания                         к применению, рецепт.</w:t>
      </w:r>
    </w:p>
    <w:p w14:paraId="20257899" w14:textId="77777777" w:rsidR="002E5B67" w:rsidRDefault="002E5B67"/>
    <w:sectPr w:rsidR="002E5B67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76673"/>
    <w:rsid w:val="00286C54"/>
    <w:rsid w:val="002E5B67"/>
    <w:rsid w:val="00323177"/>
    <w:rsid w:val="004C4837"/>
    <w:rsid w:val="004E744A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2021-01-25T16:07:00Z</dcterms:modified>
</cp:coreProperties>
</file>