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25" w:rsidRDefault="00D01A25" w:rsidP="00D01A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занятие № 1</w:t>
      </w:r>
      <w:r w:rsidRPr="0087499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01A25" w:rsidRPr="00F8629C" w:rsidRDefault="00D01A25" w:rsidP="00D01A25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outlineLvl w:val="0"/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eastAsia="ru-RU"/>
        </w:rPr>
      </w:pPr>
      <w:r w:rsidRPr="00F8629C">
        <w:rPr>
          <w:rFonts w:ascii="Times New Roman" w:eastAsia="Calibri" w:hAnsi="Times New Roman" w:cs="Times New Roman"/>
          <w:bCs/>
          <w:i/>
          <w:color w:val="365F91" w:themeColor="accent1" w:themeShade="BF"/>
          <w:sz w:val="24"/>
          <w:szCs w:val="24"/>
        </w:rPr>
        <w:t>«Неотложные состояния на стоматологическом приеме.</w:t>
      </w:r>
      <w:r w:rsidRPr="00F8629C">
        <w:rPr>
          <w:rFonts w:ascii="Times New Roman" w:eastAsia="Calibri" w:hAnsi="Times New Roman" w:cs="Times New Roman"/>
          <w:i/>
          <w:color w:val="365F91" w:themeColor="accent1" w:themeShade="BF"/>
          <w:sz w:val="24"/>
          <w:szCs w:val="24"/>
        </w:rPr>
        <w:t xml:space="preserve"> Терапевтический алгоритм при неотложных состояниях на амбулаторном стоматологическом приеме</w:t>
      </w:r>
      <w:r w:rsidRPr="00F8629C">
        <w:rPr>
          <w:rFonts w:ascii="Times New Roman" w:hAnsi="Times New Roman" w:cs="Times New Roman"/>
          <w:i/>
          <w:caps/>
          <w:color w:val="365F91" w:themeColor="accent1" w:themeShade="BF"/>
          <w:sz w:val="24"/>
          <w:szCs w:val="24"/>
        </w:rPr>
        <w:t>»</w:t>
      </w:r>
      <w:r w:rsidRPr="00F8629C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eastAsia="ru-RU"/>
        </w:rPr>
        <w:t>;</w:t>
      </w:r>
      <w:r w:rsidRPr="00F8629C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eastAsia="ru-RU"/>
        </w:rPr>
        <w:t xml:space="preserve"> </w:t>
      </w:r>
    </w:p>
    <w:p w:rsidR="00D01A25" w:rsidRPr="00F8629C" w:rsidRDefault="00D01A25" w:rsidP="00D01A25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outlineLvl w:val="0"/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eastAsia="ru-RU"/>
        </w:rPr>
      </w:pPr>
      <w:r w:rsidRPr="00F8629C">
        <w:rPr>
          <w:rFonts w:ascii="Times New Roman" w:eastAsia="Calibri" w:hAnsi="Times New Roman" w:cs="Times New Roman"/>
          <w:i/>
          <w:color w:val="365F91" w:themeColor="accent1" w:themeShade="BF"/>
          <w:sz w:val="24"/>
          <w:szCs w:val="24"/>
        </w:rPr>
        <w:t>«Особенности обследования пациента с заболеваниями слизистой оболочки полости рта</w:t>
      </w:r>
    </w:p>
    <w:p w:rsidR="00D01A25" w:rsidRPr="00F8629C" w:rsidRDefault="00D01A25" w:rsidP="00D01A25">
      <w:pPr>
        <w:widowControl w:val="0"/>
        <w:autoSpaceDE w:val="0"/>
        <w:autoSpaceDN w:val="0"/>
        <w:adjustRightInd w:val="0"/>
        <w:spacing w:after="0" w:line="240" w:lineRule="auto"/>
        <w:ind w:left="-284" w:right="-1"/>
        <w:jc w:val="center"/>
        <w:outlineLvl w:val="0"/>
        <w:rPr>
          <w:rFonts w:ascii="Times New Roman" w:eastAsia="Calibri" w:hAnsi="Times New Roman" w:cs="Times New Roman"/>
          <w:i/>
          <w:color w:val="365F91" w:themeColor="accent1" w:themeShade="BF"/>
          <w:sz w:val="24"/>
          <w:szCs w:val="24"/>
        </w:rPr>
      </w:pPr>
      <w:r w:rsidRPr="00F8629C">
        <w:rPr>
          <w:rFonts w:ascii="Times New Roman" w:eastAsia="Calibri" w:hAnsi="Times New Roman" w:cs="Times New Roman"/>
          <w:i/>
          <w:color w:val="365F91" w:themeColor="accent1" w:themeShade="BF"/>
          <w:sz w:val="24"/>
          <w:szCs w:val="24"/>
        </w:rPr>
        <w:t>на стоматологическом приеме. Элементы поражения слизистой оболочки полости рта»</w:t>
      </w:r>
    </w:p>
    <w:p w:rsidR="00D01A25" w:rsidRDefault="00D01A25" w:rsidP="00D01A25">
      <w:pPr>
        <w:widowControl w:val="0"/>
        <w:autoSpaceDE w:val="0"/>
        <w:autoSpaceDN w:val="0"/>
        <w:adjustRightInd w:val="0"/>
        <w:spacing w:after="0" w:line="240" w:lineRule="auto"/>
        <w:ind w:left="-284" w:right="-1"/>
        <w:outlineLvl w:val="0"/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 xml:space="preserve">    </w:t>
      </w:r>
    </w:p>
    <w:p w:rsidR="00D01A25" w:rsidRPr="0087499E" w:rsidRDefault="00D01A25" w:rsidP="00D01A25">
      <w:pPr>
        <w:widowControl w:val="0"/>
        <w:autoSpaceDE w:val="0"/>
        <w:autoSpaceDN w:val="0"/>
        <w:adjustRightInd w:val="0"/>
        <w:spacing w:after="0" w:line="240" w:lineRule="auto"/>
        <w:ind w:left="-284" w:right="-1"/>
        <w:outlineLvl w:val="0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 xml:space="preserve">Перечень учебных вопросов: </w:t>
      </w:r>
    </w:p>
    <w:p w:rsidR="00D01A25" w:rsidRPr="00DD23C4" w:rsidRDefault="00D01A25" w:rsidP="00D01A25">
      <w:pPr>
        <w:pStyle w:val="a3"/>
        <w:numPr>
          <w:ilvl w:val="0"/>
          <w:numId w:val="2"/>
        </w:numPr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D23C4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методы обследования больного с заболеваниями /</w:t>
      </w:r>
      <w:r w:rsidRPr="00DD23C4">
        <w:rPr>
          <w:rFonts w:ascii="Times New Roman" w:hAnsi="Times New Roman"/>
          <w:color w:val="000000"/>
          <w:sz w:val="24"/>
          <w:szCs w:val="24"/>
          <w:lang w:eastAsia="ru-RU"/>
        </w:rPr>
        <w:t>слизистой оболочки полости рта</w:t>
      </w:r>
      <w:r w:rsidRPr="00DD23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D23C4">
        <w:rPr>
          <w:rFonts w:ascii="Times New Roman" w:eastAsia="Times New Roman" w:hAnsi="Times New Roman"/>
          <w:bCs/>
          <w:sz w:val="24"/>
          <w:szCs w:val="24"/>
          <w:lang w:eastAsia="ru-RU"/>
        </w:rPr>
        <w:t>СОПР/ и губ.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 проведения  диаскопии.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Методика проведения  </w:t>
      </w:r>
      <w:proofErr w:type="spell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стоматоскопия</w:t>
      </w:r>
      <w:proofErr w:type="spellEnd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 проведения  люминесцентного исследования.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 проведения  цитологического исследования.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Методика проведения индекса </w:t>
      </w:r>
      <w:proofErr w:type="spell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кератннизации</w:t>
      </w:r>
      <w:proofErr w:type="spellEnd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применения индекса </w:t>
      </w:r>
      <w:proofErr w:type="spell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кератннизации</w:t>
      </w:r>
      <w:proofErr w:type="spellEnd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Методика проведения  неспецифического </w:t>
      </w:r>
      <w:proofErr w:type="spell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аллергологического</w:t>
      </w:r>
      <w:proofErr w:type="spellEnd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тестама</w:t>
      </w:r>
      <w:proofErr w:type="spellEnd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Методика проведения  специфического </w:t>
      </w:r>
      <w:proofErr w:type="spell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аллергологического</w:t>
      </w:r>
      <w:proofErr w:type="spellEnd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теста.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 проведения  аппликационной пробы</w:t>
      </w:r>
      <w:proofErr w:type="gram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</w:t>
      </w:r>
      <w:proofErr w:type="gramEnd"/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 проведения  капельной пробы.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Методика проведения  </w:t>
      </w:r>
      <w:proofErr w:type="spell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скарификационно</w:t>
      </w:r>
      <w:proofErr w:type="spellEnd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пробы.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Методика проведения  </w:t>
      </w:r>
      <w:proofErr w:type="spell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мукозной</w:t>
      </w:r>
      <w:proofErr w:type="spellEnd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пробы.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Перечислите первичные элементы поражения. 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Перечислите вторичные элементы поражения.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«пятно»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«розеола»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«эритема»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«пигментные пятна»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«узелок»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«узел»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«бугорок»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«пузырек»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«пузырь»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«гнойничок»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«киста»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«волдырь»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«абсцесс»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«эрозия»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«афта»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«язва»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«трещина»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«рубец»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«налет»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«чешуйка»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«корка» при заболеваниях СОПР.</w:t>
      </w:r>
    </w:p>
    <w:p w:rsidR="00D01A25" w:rsidRPr="0087499E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</w:t>
      </w: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геморрагии»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заболеваниях СОПР.</w:t>
      </w:r>
    </w:p>
    <w:p w:rsidR="00D01A25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</w:t>
      </w:r>
      <w:proofErr w:type="spellStart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телеангиэктазии</w:t>
      </w:r>
      <w:proofErr w:type="spellEnd"/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заболеваниях СОПР.</w:t>
      </w:r>
    </w:p>
    <w:p w:rsidR="00D01A25" w:rsidRPr="00DD23C4" w:rsidRDefault="00D01A25" w:rsidP="00D01A25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3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Оказание стоматологической помощи пациентам с сопутствующей патологией: при заболеваниях органов кроветворения (нарушение свертываемости крови).   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Оказание стоматологической помощи пациентам с сопутствующей патологией: при заболеваниях обмена веществ (сахарный диабет).  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Оказание стоматологической помощи пациентам состояния после лучевой терапии.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Неотложные состояния на стоматологическом приеме: алгоритм проведения экстренной диагностики.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Неотложные состояния на стоматологическом приеме: </w:t>
      </w:r>
      <w:r w:rsidRPr="0085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анафилактический шок. Клиника, диагностика, лечение. 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Терапевтический алгоритм при неотложных состояниях  на амбулаторном стоматологическом приеме при </w:t>
      </w:r>
      <w:r w:rsidRPr="0085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анафилактическом шоке.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Терапевтический алгоритм при неотложных состояниях  на амбулаторном стоматологическом приеме при</w:t>
      </w:r>
      <w:r w:rsidRPr="0085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развитии асфиксий, виды асфиксий. 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Терапевтический алгоритм при неотложных состояниях  на амбулаторном стоматологическом приеме при</w:t>
      </w:r>
      <w:r w:rsidRPr="0085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приступе стенокардии. 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Терапевтический алгоритм при неотложных состояниях  на амбулаторном стоматологическом приеме при</w:t>
      </w:r>
      <w:r w:rsidRPr="0085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приступе бронхиальной астмы, 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Терапевтический алгоритм при неотложных состояниях  на амбулаторном стоматологическом приеме </w:t>
      </w:r>
      <w:proofErr w:type="gramStart"/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</w:t>
      </w:r>
      <w:proofErr w:type="gramEnd"/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5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гипертоническом криз.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Терапевтический алгоритм при неотложных состояниях  на амбулаторном стоматологическом приеме при</w:t>
      </w:r>
      <w:r w:rsidRPr="0085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судорожном приступе. </w:t>
      </w:r>
    </w:p>
    <w:p w:rsidR="00D01A25" w:rsidRPr="00855362" w:rsidRDefault="00D01A25" w:rsidP="00D01A2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Терапевтический алгоритм при неотложных состояниях  на амбулаторном стоматологическом приеме </w:t>
      </w:r>
      <w:proofErr w:type="gramStart"/>
      <w:r w:rsidRPr="008553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</w:t>
      </w:r>
      <w:proofErr w:type="gramEnd"/>
      <w:r w:rsidRPr="0085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передозировка местного анестетика. </w:t>
      </w:r>
    </w:p>
    <w:p w:rsidR="00D01A25" w:rsidRPr="0087499E" w:rsidRDefault="00D01A25" w:rsidP="00D01A2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Схема вызова бригады «скорой помощи».</w:t>
      </w:r>
    </w:p>
    <w:p w:rsidR="00D01A25" w:rsidRPr="0087499E" w:rsidRDefault="00D01A25" w:rsidP="00D01A2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</w:p>
    <w:p w:rsidR="00152E59" w:rsidRDefault="00152E59"/>
    <w:sectPr w:rsidR="0015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036"/>
    <w:multiLevelType w:val="hybridMultilevel"/>
    <w:tmpl w:val="B5982C80"/>
    <w:lvl w:ilvl="0" w:tplc="6B668D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3C96"/>
    <w:multiLevelType w:val="hybridMultilevel"/>
    <w:tmpl w:val="D932DB26"/>
    <w:lvl w:ilvl="0" w:tplc="BBDCA0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C9"/>
    <w:rsid w:val="000770C9"/>
    <w:rsid w:val="00152E59"/>
    <w:rsid w:val="002B1B6D"/>
    <w:rsid w:val="00930036"/>
    <w:rsid w:val="00A6338A"/>
    <w:rsid w:val="00D01A25"/>
    <w:rsid w:val="00F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38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38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4</cp:revision>
  <dcterms:created xsi:type="dcterms:W3CDTF">2020-04-16T10:45:00Z</dcterms:created>
  <dcterms:modified xsi:type="dcterms:W3CDTF">2020-04-19T20:25:00Z</dcterms:modified>
</cp:coreProperties>
</file>