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71" w:rsidRDefault="006A2571" w:rsidP="006A2571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литература.</w:t>
      </w:r>
    </w:p>
    <w:p w:rsidR="006A2571" w:rsidRPr="00EB5479" w:rsidRDefault="006A2571" w:rsidP="006A257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8925"/>
      </w:tblGrid>
      <w:tr w:rsidR="006A2571" w:rsidRPr="00236E89" w:rsidTr="008F1162">
        <w:trPr>
          <w:trHeight w:hRule="exact"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2571" w:rsidRPr="00DA584B" w:rsidRDefault="006A2571" w:rsidP="008F1162">
            <w:pPr>
              <w:widowControl w:val="0"/>
              <w:tabs>
                <w:tab w:val="left" w:pos="-1838"/>
              </w:tabs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2571" w:rsidRPr="00DA584B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печатных</w:t>
            </w:r>
            <w:proofErr w:type="gramEnd"/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учебных и учебно-методических   </w:t>
            </w:r>
          </w:p>
          <w:p w:rsidR="006A2571" w:rsidRPr="00DA584B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есурсов (автор, название, место издания, издательство, год издания)</w:t>
            </w:r>
          </w:p>
        </w:tc>
      </w:tr>
      <w:tr w:rsidR="006A2571" w:rsidRPr="00236E89" w:rsidTr="008F1162">
        <w:trPr>
          <w:trHeight w:hRule="exact" w:val="98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DF459B" w:rsidRDefault="006A2571" w:rsidP="008F1162">
            <w:pPr>
              <w:tabs>
                <w:tab w:val="num" w:pos="2520"/>
              </w:tabs>
              <w:autoSpaceDN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E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Струков А.И. Патологическая анатомия: учебник для студентов вузов / А.И. Струков, В.В. Серов; под ред. В.С.</w:t>
            </w:r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Паукова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- 6-е изд., доп. и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ерераб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М.: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ГЭОТАР-Медиа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2015</w:t>
            </w:r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878 с. </w:t>
            </w:r>
          </w:p>
          <w:p w:rsidR="006A2571" w:rsidRPr="00236E8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2571" w:rsidRPr="00236E8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6A2571" w:rsidRPr="00236E89" w:rsidTr="008F1162">
        <w:trPr>
          <w:trHeight w:hRule="exact" w:val="70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Default="006A2571" w:rsidP="008F1162">
            <w:pPr>
              <w:tabs>
                <w:tab w:val="num" w:pos="2520"/>
              </w:tabs>
              <w:autoSpaceDN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Патология: учебник: в 2 т. / под ред. М.А.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Пальцева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В.С.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Паукова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. – М.: ГОЭТАР–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2010. – Т. 1. – 512 с., Т. 2. – 488 с. </w:t>
            </w:r>
          </w:p>
          <w:p w:rsidR="006A2571" w:rsidRPr="00236E8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2571" w:rsidRPr="00236E89" w:rsidTr="008F1162">
        <w:trPr>
          <w:trHeight w:hRule="exact" w:val="139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В 2 т. Т. 2. Частная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патология 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[Электронный ресурс]: учебник / под ред. В.С. </w:t>
            </w:r>
            <w:proofErr w:type="spellStart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Паукова</w:t>
            </w:r>
            <w:proofErr w:type="spellEnd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.</w:t>
            </w:r>
            <w:r w:rsidRPr="00DF45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М.: </w:t>
            </w:r>
            <w:proofErr w:type="spellStart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, 2015.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– 528 с.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F4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доступ из 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ЭБС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«Консультант студента»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.</w:t>
            </w: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571" w:rsidRPr="00236E89" w:rsidTr="008F1162">
        <w:trPr>
          <w:trHeight w:hRule="exact" w:val="11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Патологическая анатомия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В 2 т. Т. 1. Общ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ая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патология 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[Электронный ресурс]: учебник / под ред. В.С. </w:t>
            </w:r>
            <w:proofErr w:type="spellStart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Паукова</w:t>
            </w:r>
            <w:proofErr w:type="spellEnd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.</w:t>
            </w:r>
            <w:r w:rsidRPr="00DF45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М.: </w:t>
            </w:r>
            <w:proofErr w:type="spellStart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, 2015.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– 720 с.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F45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доступ из 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ЭБС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«Консультант студента»</w:t>
            </w:r>
            <w:r w:rsidRPr="00DF45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.</w:t>
            </w: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2571" w:rsidRPr="001C281D" w:rsidRDefault="006A2571" w:rsidP="006A2571">
      <w:pPr>
        <w:tabs>
          <w:tab w:val="num" w:pos="2520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A2571" w:rsidRDefault="006A2571" w:rsidP="006A257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литература.</w:t>
      </w:r>
    </w:p>
    <w:p w:rsidR="006A2571" w:rsidRPr="001C281D" w:rsidRDefault="006A2571" w:rsidP="006A257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8930"/>
      </w:tblGrid>
      <w:tr w:rsidR="006A2571" w:rsidRPr="00DA584B" w:rsidTr="008F1162">
        <w:trPr>
          <w:trHeight w:hRule="exact" w:val="7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2571" w:rsidRPr="00DA584B" w:rsidRDefault="006A2571" w:rsidP="008F1162">
            <w:pPr>
              <w:widowControl w:val="0"/>
              <w:tabs>
                <w:tab w:val="left" w:pos="-1838"/>
              </w:tabs>
              <w:spacing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A58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2571" w:rsidRPr="00DA584B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печатных</w:t>
            </w:r>
            <w:proofErr w:type="gramEnd"/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учебных и учебно-методических   </w:t>
            </w:r>
          </w:p>
          <w:p w:rsidR="006A2571" w:rsidRPr="00DA584B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DA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есурсов (автор, название, место издания, издательство, год издания)</w:t>
            </w:r>
          </w:p>
        </w:tc>
      </w:tr>
      <w:tr w:rsidR="006A2571" w:rsidRPr="00236E89" w:rsidTr="008F1162">
        <w:trPr>
          <w:trHeight w:hRule="exact" w:val="8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194E03" w:rsidRDefault="006A2571" w:rsidP="008F1162">
            <w:pPr>
              <w:autoSpaceDN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Атлас патологии </w:t>
            </w:r>
            <w:proofErr w:type="spellStart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>Роббинса</w:t>
            </w:r>
            <w:proofErr w:type="spellEnd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>Котрана</w:t>
            </w:r>
            <w:proofErr w:type="spellEnd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[текст] / Э.К. </w:t>
            </w:r>
            <w:proofErr w:type="spellStart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>Клатт</w:t>
            </w:r>
            <w:proofErr w:type="spellEnd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пер. с англ.; под ред. О.Д. Мишнёва, А.И. Щеголева. – М. </w:t>
            </w:r>
            <w:proofErr w:type="spellStart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>Логосфера</w:t>
            </w:r>
            <w:proofErr w:type="spellEnd"/>
            <w:r w:rsidRPr="00194E03">
              <w:rPr>
                <w:rFonts w:ascii="Times New Roman" w:eastAsia="Calibri" w:hAnsi="Times New Roman" w:cs="Times New Roman"/>
                <w:sz w:val="24"/>
                <w:szCs w:val="24"/>
              </w:rPr>
              <w:t>, 2010. - 544 с.</w:t>
            </w:r>
          </w:p>
          <w:p w:rsidR="006A2571" w:rsidRPr="00236E8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2571" w:rsidRPr="00236E8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6A2571" w:rsidRPr="00236E89" w:rsidTr="008F1162">
        <w:trPr>
          <w:trHeight w:hRule="exact"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A93FA7" w:rsidRDefault="006A2571" w:rsidP="008F1162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Дерижанова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 С. 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Описательные и метрические параметры в</w:t>
            </w:r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клинической анатомии: учеб</w:t>
            </w:r>
            <w:proofErr w:type="gram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особие для</w:t>
            </w:r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мед. вузов / И.С.</w:t>
            </w:r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Дерижанова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О.А.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Каплунова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Кондрашев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411F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РостГМУ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-  Ростов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proofErr w:type="gram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/Д</w:t>
            </w:r>
            <w:proofErr w:type="gram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: Наука-Спектр, 2010. – 120 с.</w:t>
            </w:r>
          </w:p>
        </w:tc>
      </w:tr>
      <w:tr w:rsidR="006A2571" w:rsidRPr="00236E89" w:rsidTr="008F1162">
        <w:trPr>
          <w:trHeight w:hRule="exact" w:val="6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571" w:rsidRPr="00651CE9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CE9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Пальцев М.А., Коваленко В.Л., Аничков Н.М.  Руководство по  </w:t>
            </w:r>
            <w:proofErr w:type="spellStart"/>
            <w:r w:rsidRPr="00651CE9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биопсийно-секционному</w:t>
            </w:r>
            <w:proofErr w:type="spellEnd"/>
            <w:r w:rsidRPr="00651CE9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 курсу: Учебное пособие. – М.: Медицина, 2002. - 256 </w:t>
            </w:r>
            <w:proofErr w:type="gramStart"/>
            <w:r w:rsidRPr="00651CE9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с</w:t>
            </w:r>
            <w:proofErr w:type="gramEnd"/>
            <w:r w:rsidRPr="00651CE9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.</w:t>
            </w:r>
          </w:p>
        </w:tc>
      </w:tr>
      <w:tr w:rsidR="006A2571" w:rsidRPr="00236E89" w:rsidTr="008F1162">
        <w:trPr>
          <w:trHeight w:hRule="exact" w:val="1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A93FA7" w:rsidRDefault="006A2571" w:rsidP="008F1162">
            <w:pPr>
              <w:tabs>
                <w:tab w:val="left" w:pos="2835"/>
              </w:tabs>
              <w:autoSpaceDN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Патологическая анатомия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[Электронный ресурс]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: национальное руководство / гл.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ред. М.А. Пальцев, Л.В.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Кактурский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Зайратянц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, 2014. – 1264 с.</w:t>
            </w:r>
            <w:r w:rsidRPr="009F2A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доступ из ЭБС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«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Консультант студента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»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</w:p>
        </w:tc>
      </w:tr>
      <w:tr w:rsidR="006A2571" w:rsidRPr="00236E89" w:rsidTr="008F1162">
        <w:trPr>
          <w:trHeight w:hRule="exact" w:val="8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411F0A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Патологическая анатомия. Тесты и задачи: учеб</w:t>
            </w:r>
            <w:proofErr w:type="gram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особие для студ. 3 курса всех факультетов / под ред. И.С.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Дерижановой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3-е изд. - Ростов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/Д: </w:t>
            </w:r>
            <w:proofErr w:type="spellStart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>ЛаПО</w:t>
            </w:r>
            <w:proofErr w:type="spellEnd"/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2009. – Ч. I. – 178 с. </w:t>
            </w: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571" w:rsidRPr="00236E89" w:rsidTr="008F1162">
        <w:trPr>
          <w:trHeight w:hRule="exact" w:val="1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A93FA7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Патологическая анатомия. Ч. 1: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метод. разработки к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занятиям для студентов II-III курса всех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мед. вузов / сост.: И.С.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Дерижанова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В.В. Волошин, В.Ф.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Головицкий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[и др.]; Рост.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мед. ун-т, [каф. патологической анатомии]. – 4-е изд. – Ростов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spellEnd"/>
            <w:proofErr w:type="gram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/Д</w:t>
            </w:r>
            <w:proofErr w:type="gram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Изд-во </w:t>
            </w:r>
            <w:proofErr w:type="spellStart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РостГМУ</w:t>
            </w:r>
            <w:proofErr w:type="spellEnd"/>
            <w:r w:rsidRPr="00411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2013. – 109 с.</w:t>
            </w:r>
            <w:r w:rsidRPr="00411F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2571" w:rsidRPr="00236E89" w:rsidTr="008F1162">
        <w:trPr>
          <w:trHeight w:hRule="exact" w:val="14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1A220A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Патологическая анатомия. Ч.2. Гематология.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патология. Пульмонология : 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занятиям для студентов / сост.: И.С.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Дерижанова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В.В. Волошин, В.Ф.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[и др.] ; Рост.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мед. ун-т, каф.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анатомии. – IV изд. – Ростов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Изд-во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РостГМУ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2015. – 75 с.</w:t>
            </w: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571" w:rsidRPr="00236E89" w:rsidTr="008F1162">
        <w:trPr>
          <w:trHeight w:hRule="exact" w:val="9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6A3FB1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анатомия: атлас: учеб</w:t>
            </w:r>
            <w:proofErr w:type="gram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особие [для студентов вузов / </w:t>
            </w:r>
            <w:proofErr w:type="spell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Зайратьянц</w:t>
            </w:r>
            <w:proofErr w:type="spell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О.В., </w:t>
            </w:r>
            <w:proofErr w:type="spell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Бойкова</w:t>
            </w:r>
            <w:proofErr w:type="spell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С.П., Дорофеев Д.А. и др.]; под общ. ред. О.В. </w:t>
            </w:r>
            <w:proofErr w:type="spell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Зайратьянца</w:t>
            </w:r>
            <w:proofErr w:type="spell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</w:t>
            </w:r>
            <w:proofErr w:type="spellStart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ГЭОТАР-Медиа</w:t>
            </w:r>
            <w:proofErr w:type="spellEnd"/>
            <w:r w:rsidRPr="006A3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2010. – 469 с.</w:t>
            </w:r>
          </w:p>
          <w:p w:rsidR="006A2571" w:rsidRPr="003673F4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2571" w:rsidRPr="00236E89" w:rsidTr="008F1162">
        <w:trPr>
          <w:trHeight w:hRule="exact" w:val="10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A93FA7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Style w:val="FontStyle40"/>
                <w:rFonts w:ascii="Times New Roman" w:eastAsia="Calibri" w:hAnsi="Times New Roman" w:cs="Times New Roman"/>
                <w:sz w:val="24"/>
                <w:szCs w:val="24"/>
              </w:rPr>
            </w:pPr>
            <w:r w:rsidRPr="006A3FB1">
              <w:rPr>
                <w:rStyle w:val="FontStyle40"/>
                <w:rFonts w:ascii="Times New Roman" w:hAnsi="Times New Roman" w:cs="Times New Roman"/>
                <w:sz w:val="24"/>
                <w:szCs w:val="24"/>
              </w:rPr>
              <w:t>Тесты и задачи программированного контроля по частной патологической анатомии для студен</w:t>
            </w:r>
            <w:r w:rsidRPr="006A3FB1">
              <w:rPr>
                <w:rStyle w:val="FontStyle40"/>
                <w:rFonts w:ascii="Times New Roman" w:hAnsi="Times New Roman" w:cs="Times New Roman"/>
                <w:sz w:val="24"/>
                <w:szCs w:val="24"/>
              </w:rPr>
              <w:softHyphen/>
              <w:t xml:space="preserve">тов 3-го курса всех факультетов / </w:t>
            </w:r>
            <w:r w:rsidRPr="006A3FB1">
              <w:rPr>
                <w:rStyle w:val="FontStyle40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ред. И.С. </w:t>
            </w:r>
            <w:proofErr w:type="spellStart"/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>Дерижановой</w:t>
            </w:r>
            <w:proofErr w:type="spellEnd"/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>. – 2-е изд. -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/Д: Рост ГМУ, 2003. – 279</w:t>
            </w:r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A3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A2571" w:rsidRPr="00236E89" w:rsidTr="008F1162">
        <w:trPr>
          <w:trHeight w:hRule="exact" w:val="11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A2571" w:rsidRDefault="006A2571" w:rsidP="008F1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571" w:rsidRPr="009F2A8B" w:rsidRDefault="006A2571" w:rsidP="008F1162">
            <w:pPr>
              <w:ind w:left="141"/>
              <w:rPr>
                <w:rStyle w:val="FontStyle40"/>
                <w:rFonts w:ascii="Times New Roman" w:hAnsi="Times New Roman" w:cs="Times New Roman"/>
                <w:sz w:val="24"/>
                <w:szCs w:val="24"/>
              </w:rPr>
            </w:pP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Патологическая анатомия [Электронный ресурс]: атлас: учеб</w:t>
            </w:r>
            <w:proofErr w:type="gram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  <w:proofErr w:type="gram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proofErr w:type="gram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</w:t>
            </w:r>
            <w:proofErr w:type="gram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особие для студентов мед. вузов и </w:t>
            </w:r>
            <w:proofErr w:type="spell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последиплом</w:t>
            </w:r>
            <w:proofErr w:type="spell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 образования / [</w:t>
            </w:r>
            <w:proofErr w:type="spell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Зайратьянц</w:t>
            </w:r>
            <w:proofErr w:type="spell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О. В. и др.] ; под ред. О. В. </w:t>
            </w:r>
            <w:proofErr w:type="spell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Зайратьянца</w:t>
            </w:r>
            <w:proofErr w:type="spell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. </w:t>
            </w:r>
            <w:r w:rsidRPr="009F2A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М.: </w:t>
            </w:r>
            <w:proofErr w:type="spellStart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ГЭОТАР-Медиа</w:t>
            </w:r>
            <w:proofErr w:type="spellEnd"/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, 2014. </w:t>
            </w:r>
            <w:r w:rsidRPr="009F2A8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доступ из ЭБС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«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Консультант студента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»</w:t>
            </w:r>
            <w:r w:rsidRPr="009F2A8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</w:p>
        </w:tc>
      </w:tr>
    </w:tbl>
    <w:p w:rsidR="006A2571" w:rsidRPr="00521EF4" w:rsidRDefault="006A2571" w:rsidP="006A25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2571" w:rsidRDefault="006A2571" w:rsidP="006A25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Периодические издания</w:t>
      </w:r>
    </w:p>
    <w:p w:rsidR="006A2571" w:rsidRPr="001C281D" w:rsidRDefault="006A2571" w:rsidP="006A25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16"/>
          <w:szCs w:val="16"/>
          <w:lang w:eastAsia="ru-RU"/>
        </w:rPr>
      </w:pPr>
    </w:p>
    <w:p w:rsidR="006A2571" w:rsidRDefault="006A2571" w:rsidP="006A25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Архив патологии» - доступ из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ru</w:t>
      </w:r>
      <w:proofErr w:type="spellEnd"/>
    </w:p>
    <w:p w:rsidR="006A2571" w:rsidRPr="00521EF4" w:rsidRDefault="006A2571" w:rsidP="006A25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2571" w:rsidRDefault="006A2571" w:rsidP="006A257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</w:p>
    <w:tbl>
      <w:tblPr>
        <w:tblStyle w:val="a6"/>
        <w:tblW w:w="0" w:type="auto"/>
        <w:tblLook w:val="04A0"/>
      </w:tblPr>
      <w:tblGrid>
        <w:gridCol w:w="560"/>
        <w:gridCol w:w="6993"/>
        <w:gridCol w:w="2018"/>
      </w:tblGrid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Информация о доступе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Электронная учебная библиотека </w:t>
            </w:r>
            <w:proofErr w:type="spellStart"/>
            <w:r>
              <w:t>РостГМУ</w:t>
            </w:r>
            <w:proofErr w:type="spellEnd"/>
            <w:r>
              <w:t xml:space="preserve"> [Электронный ресурс]. - Режим доступа: http://80.80.101.225/opacg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Доступ неограничен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Консультант студента [Электронный ресурс]: ЭБС. – М.: ООО «ИПУЗ». - Режим доступа: http://www.studmedlib.ru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Доступ неограничен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Консультант врача. Электронная медицинская библиотека [Электронный ресурс]: ЭБС. – М.: ООО ГК «ГЭОТАР». - Режим доступа: http://www.rosmedlib.ru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Доступ неограничен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Единое окно доступа к информационным ресурсам [Электронный ресурс]. - Режим доступа: http://window.edu.ru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Федеральная электронная медицинская библиотека Минздрава России [Электронный ресурс]. - Режим доступа: http://www.femb.ru/feml/ , http://feml.scsml.rssi.ru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Научная электронная библиотека </w:t>
            </w:r>
            <w:proofErr w:type="spellStart"/>
            <w:r>
              <w:t>eLIBRARY</w:t>
            </w:r>
            <w:proofErr w:type="spellEnd"/>
            <w:r>
              <w:t xml:space="preserve"> [Электронный ресурс]. - Режим доступа: http://elibrary.ru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rPr>
          <w:trHeight w:val="5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Национальная электронная библиотека [Электронный ресурс]. - Режим доступа: </w:t>
            </w:r>
            <w:hyperlink r:id="rId4" w:history="1">
              <w:r w:rsidRPr="00B27A8B">
                <w:rPr>
                  <w:rStyle w:val="a5"/>
                </w:rPr>
                <w:t>http://нэб</w:t>
              </w:r>
            </w:hyperlink>
            <w:r>
              <w:t xml:space="preserve">. </w:t>
            </w:r>
            <w:proofErr w:type="spellStart"/>
            <w:r>
              <w:t>рф</w:t>
            </w:r>
            <w:proofErr w:type="spellEnd"/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Доступ неограничен</w:t>
            </w:r>
          </w:p>
        </w:tc>
      </w:tr>
      <w:tr w:rsidR="006A2571" w:rsidTr="008F1162">
        <w:trPr>
          <w:trHeight w:val="3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  <w:lang w:val="en-US"/>
              </w:rPr>
            </w:pPr>
            <w:r>
              <w:rPr>
                <w:lang w:val="en-US"/>
              </w:rPr>
              <w:t>Scopus</w:t>
            </w:r>
            <w:r w:rsidRPr="00EB5479">
              <w:rPr>
                <w:lang w:val="en-US"/>
              </w:rPr>
              <w:t xml:space="preserve"> [</w:t>
            </w:r>
            <w:r>
              <w:rPr>
                <w:lang w:val="en-US"/>
              </w:rPr>
              <w:t>Electronic</w:t>
            </w:r>
            <w:r w:rsidRPr="00EB5479">
              <w:rPr>
                <w:lang w:val="en-US"/>
              </w:rPr>
              <w:t xml:space="preserve"> </w:t>
            </w:r>
            <w:r>
              <w:rPr>
                <w:lang w:val="en-US"/>
              </w:rPr>
              <w:t>resource</w:t>
            </w:r>
            <w:r w:rsidRPr="00EB5479">
              <w:rPr>
                <w:lang w:val="en-US"/>
              </w:rPr>
              <w:t xml:space="preserve">] / </w:t>
            </w:r>
            <w:r>
              <w:rPr>
                <w:lang w:val="en-US"/>
              </w:rPr>
              <w:t>Elsevier</w:t>
            </w:r>
            <w:r w:rsidRPr="00EB5479">
              <w:rPr>
                <w:lang w:val="en-US"/>
              </w:rPr>
              <w:t xml:space="preserve"> </w:t>
            </w:r>
            <w:r>
              <w:rPr>
                <w:lang w:val="en-US"/>
              </w:rPr>
              <w:t>Inc</w:t>
            </w:r>
            <w:r w:rsidRPr="00EB5479">
              <w:rPr>
                <w:lang w:val="en-US"/>
              </w:rPr>
              <w:t xml:space="preserve">., </w:t>
            </w:r>
            <w:r>
              <w:rPr>
                <w:lang w:val="en-US"/>
              </w:rPr>
              <w:t>Reed</w:t>
            </w:r>
            <w:r w:rsidRPr="00EB5479">
              <w:rPr>
                <w:lang w:val="en-US"/>
              </w:rPr>
              <w:t xml:space="preserve"> </w:t>
            </w:r>
            <w:r>
              <w:rPr>
                <w:lang w:val="en-US"/>
              </w:rPr>
              <w:t>Elsevier</w:t>
            </w:r>
            <w:r w:rsidRPr="00EB5479">
              <w:rPr>
                <w:lang w:val="en-US"/>
              </w:rPr>
              <w:t xml:space="preserve">. – </w:t>
            </w:r>
            <w:r>
              <w:rPr>
                <w:lang w:val="en-US"/>
              </w:rPr>
              <w:t>Electronic</w:t>
            </w:r>
            <w:r w:rsidRPr="00EB5479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data</w:t>
            </w:r>
            <w:r w:rsidRPr="00EB5479">
              <w:rPr>
                <w:lang w:val="en-US"/>
              </w:rPr>
              <w:t xml:space="preserve">. – </w:t>
            </w:r>
            <w:r>
              <w:rPr>
                <w:lang w:val="en-US"/>
              </w:rPr>
              <w:t>Philadelphia</w:t>
            </w:r>
            <w:r w:rsidRPr="00EB5479">
              <w:rPr>
                <w:lang w:val="en-US"/>
              </w:rPr>
              <w:t xml:space="preserve">: </w:t>
            </w:r>
            <w:r>
              <w:rPr>
                <w:lang w:val="en-US"/>
              </w:rPr>
              <w:t>Elsevier</w:t>
            </w:r>
            <w:r w:rsidRPr="00EB547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B.V., PA, 2015. – </w:t>
            </w:r>
            <w:proofErr w:type="spellStart"/>
            <w:r>
              <w:t>Режимдоступа</w:t>
            </w:r>
            <w:proofErr w:type="spellEnd"/>
            <w:r>
              <w:rPr>
                <w:lang w:val="en-US"/>
              </w:rPr>
              <w:t xml:space="preserve">: http://www.scopus.com/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  <w:lang w:val="en-US"/>
              </w:rPr>
            </w:pPr>
            <w:proofErr w:type="spellStart"/>
            <w:r>
              <w:t>Доступограничен</w:t>
            </w:r>
            <w:proofErr w:type="spellEnd"/>
          </w:p>
        </w:tc>
      </w:tr>
      <w:tr w:rsidR="006A2571" w:rsidTr="008F1162">
        <w:trPr>
          <w:trHeight w:val="4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proofErr w:type="spellStart"/>
            <w:r>
              <w:t>Webof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[Электронный ресурс]. Режим доступа: http://apps.webofknowledge.com (Национальная подписка РФ)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  <w:lang w:val="en-US"/>
              </w:rPr>
            </w:pPr>
            <w:r>
              <w:t>Доступ неограничен</w:t>
            </w:r>
          </w:p>
        </w:tc>
      </w:tr>
      <w:tr w:rsidR="006A2571" w:rsidTr="008F1162">
        <w:trPr>
          <w:trHeight w:val="3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 xml:space="preserve">MEDLINE </w:t>
            </w:r>
            <w:proofErr w:type="spellStart"/>
            <w:r>
              <w:t>Complete</w:t>
            </w:r>
            <w:proofErr w:type="spellEnd"/>
            <w:r>
              <w:t xml:space="preserve"> EBSCO [Электронный ресурс]. - Режим доступа: http://search.ebscohost.com (Национальная подписка РФ)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Доступ неограничен</w:t>
            </w:r>
          </w:p>
        </w:tc>
      </w:tr>
      <w:tr w:rsidR="006A2571" w:rsidTr="008F1162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proofErr w:type="spellStart"/>
            <w:r>
              <w:t>Medline</w:t>
            </w:r>
            <w:proofErr w:type="spellEnd"/>
            <w:r>
              <w:t xml:space="preserve"> (</w:t>
            </w:r>
            <w:proofErr w:type="spellStart"/>
            <w:r>
              <w:t>Pub</w:t>
            </w:r>
            <w:proofErr w:type="spellEnd"/>
            <w:r>
              <w:t xml:space="preserve"> </w:t>
            </w:r>
            <w:proofErr w:type="spellStart"/>
            <w:r>
              <w:t>Med</w:t>
            </w:r>
            <w:proofErr w:type="spellEnd"/>
            <w:r>
              <w:t>, USA) [Электронный ресурс]. – Режим доступа: https://www.ncbi.nlm.nih.gov/pubmed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Journals</w:t>
            </w:r>
            <w:proofErr w:type="spellEnd"/>
            <w:r>
              <w:t xml:space="preserve"> [Электронный ресурс]. - Режим доступа: http://freemedicaljournals.com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rPr>
          <w:trHeight w:val="3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 [Электронный ресурс]. - Режим доступа: http://www.freebooks4doctors.com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  <w:rPr>
                <w:b/>
                <w:color w:val="000000"/>
                <w:lang w:val="en-US"/>
              </w:rPr>
            </w:pPr>
            <w:r>
              <w:rPr>
                <w:lang w:val="en-US"/>
              </w:rPr>
              <w:t>Internet</w:t>
            </w:r>
            <w:r w:rsidRPr="000324FA">
              <w:rPr>
                <w:lang w:val="en-US"/>
              </w:rPr>
              <w:t xml:space="preserve"> </w:t>
            </w:r>
            <w:r>
              <w:rPr>
                <w:lang w:val="en-US"/>
              </w:rPr>
              <w:t>Scientific</w:t>
            </w:r>
            <w:r w:rsidRPr="000324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Publication</w:t>
            </w:r>
            <w:r w:rsidRPr="000324FA">
              <w:rPr>
                <w:lang w:val="en-US"/>
              </w:rPr>
              <w:t xml:space="preserve"> [</w:t>
            </w:r>
            <w:proofErr w:type="spellStart"/>
            <w:r>
              <w:t>Электронныйресурс</w:t>
            </w:r>
            <w:proofErr w:type="spellEnd"/>
            <w:r w:rsidRPr="000324FA">
              <w:rPr>
                <w:lang w:val="en-US"/>
              </w:rPr>
              <w:t xml:space="preserve">]. – </w:t>
            </w:r>
            <w:proofErr w:type="spellStart"/>
            <w:r>
              <w:t>Режимдоступа</w:t>
            </w:r>
            <w:proofErr w:type="spellEnd"/>
            <w:r w:rsidRPr="000324FA">
              <w:rPr>
                <w:lang w:val="en-US"/>
              </w:rPr>
              <w:t xml:space="preserve">: </w:t>
            </w:r>
            <w:r>
              <w:rPr>
                <w:lang w:val="en-US"/>
              </w:rPr>
              <w:t>http</w:t>
            </w:r>
            <w:r w:rsidRPr="000324FA">
              <w:rPr>
                <w:lang w:val="en-US"/>
              </w:rPr>
              <w:t>://</w:t>
            </w:r>
            <w:r>
              <w:rPr>
                <w:lang w:val="en-US"/>
              </w:rPr>
              <w:t>www</w:t>
            </w:r>
            <w:r w:rsidRPr="000324FA">
              <w:rPr>
                <w:lang w:val="en-US"/>
              </w:rPr>
              <w:t>.</w:t>
            </w:r>
            <w:r>
              <w:rPr>
                <w:lang w:val="en-US"/>
              </w:rPr>
              <w:t>ispub</w:t>
            </w:r>
            <w:r w:rsidRPr="000324FA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  <w:r w:rsidRPr="000324FA">
              <w:rPr>
                <w:lang w:val="en-US"/>
              </w:rPr>
              <w:t xml:space="preserve">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b/>
                <w:color w:val="000000"/>
              </w:rPr>
            </w:pPr>
            <w:r>
              <w:t>Открытый доступ</w:t>
            </w:r>
          </w:p>
        </w:tc>
      </w:tr>
      <w:tr w:rsidR="006A2571" w:rsidTr="008F1162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proofErr w:type="spellStart"/>
            <w:r>
              <w:t>Кибер</w:t>
            </w:r>
            <w:proofErr w:type="spellEnd"/>
            <w:r>
              <w:t xml:space="preserve"> </w:t>
            </w:r>
            <w:proofErr w:type="spellStart"/>
            <w:r>
              <w:t>Ленинка</w:t>
            </w:r>
            <w:proofErr w:type="spellEnd"/>
            <w:r>
              <w:t xml:space="preserve"> [Электронный ресурс]: </w:t>
            </w:r>
            <w:proofErr w:type="spellStart"/>
            <w:r>
              <w:t>науч</w:t>
            </w:r>
            <w:proofErr w:type="spellEnd"/>
            <w:r>
              <w:t xml:space="preserve">. </w:t>
            </w:r>
            <w:proofErr w:type="spellStart"/>
            <w:r>
              <w:t>электрон</w:t>
            </w:r>
            <w:proofErr w:type="gramStart"/>
            <w:r>
              <w:t>.б</w:t>
            </w:r>
            <w:proofErr w:type="gramEnd"/>
            <w:r>
              <w:t>иб-ка</w:t>
            </w:r>
            <w:proofErr w:type="spellEnd"/>
            <w:r>
              <w:t xml:space="preserve">. - </w:t>
            </w:r>
            <w:r>
              <w:lastRenderedPageBreak/>
              <w:t xml:space="preserve">Режим доступа: http://cyberleninka.ru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lastRenderedPageBreak/>
              <w:t xml:space="preserve">Открытый </w:t>
            </w:r>
            <w:r>
              <w:lastRenderedPageBreak/>
              <w:t>доступ</w:t>
            </w:r>
          </w:p>
        </w:tc>
      </w:tr>
      <w:tr w:rsidR="006A2571" w:rsidTr="008F1162">
        <w:trPr>
          <w:trHeight w:val="4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 xml:space="preserve">Архив научных журналов [Электронный ресурс] / НЭИКОН. - Режим доступа: http://archive.neicon.ru/xmlui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2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 xml:space="preserve">Журналы открытого доступа на русском языке [Электронный ресурс] / платформа </w:t>
            </w:r>
            <w:proofErr w:type="spellStart"/>
            <w:r>
              <w:t>ElPub</w:t>
            </w:r>
            <w:proofErr w:type="spellEnd"/>
            <w:r>
              <w:t xml:space="preserve"> НЭИКОН. – Режим доступа: http://elpub.ru/elpub-journals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 xml:space="preserve">Медицинский Вестник Юга России [Электронный ресурс]. - Режим доступа: http://www.medicalherald.ru/jour 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 xml:space="preserve">Всемирная организация здравоохранения [Электронный ресурс]. - Режим доступа: http://who.int/ru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proofErr w:type="spellStart"/>
            <w:r>
              <w:t>Med-Edu.ru</w:t>
            </w:r>
            <w:proofErr w:type="spellEnd"/>
            <w:r>
              <w:t xml:space="preserve"> [Электронный ресурс]: медицинский </w:t>
            </w:r>
            <w:proofErr w:type="spellStart"/>
            <w:r>
              <w:t>видеопортал</w:t>
            </w:r>
            <w:proofErr w:type="spellEnd"/>
            <w:r>
              <w:t>. - Режим доступа: http://www.med-edu.ru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3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proofErr w:type="spellStart"/>
            <w:r>
              <w:t>DoctorSPB.ru</w:t>
            </w:r>
            <w:proofErr w:type="spellEnd"/>
            <w:r>
              <w:t xml:space="preserve"> [Электронный ресурс]: </w:t>
            </w:r>
            <w:proofErr w:type="spellStart"/>
            <w:r>
              <w:t>информ</w:t>
            </w:r>
            <w:proofErr w:type="gramStart"/>
            <w:r>
              <w:t>.-</w:t>
            </w:r>
            <w:proofErr w:type="gramEnd"/>
            <w:r>
              <w:t>справ</w:t>
            </w:r>
            <w:proofErr w:type="spellEnd"/>
            <w:r>
              <w:t>. портал о медицине. - Режим доступа: http://doctorspb.r</w:t>
            </w:r>
            <w:r>
              <w:rPr>
                <w:lang w:val="en-US"/>
              </w:rPr>
              <w:t>u</w:t>
            </w:r>
            <w:r>
              <w:t xml:space="preserve">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4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</w:pPr>
            <w:proofErr w:type="spellStart"/>
            <w:r>
              <w:t>Evrika.ru</w:t>
            </w:r>
            <w:proofErr w:type="spellEnd"/>
            <w:r>
              <w:t xml:space="preserve">. [Электронный ресурс]: </w:t>
            </w:r>
            <w:proofErr w:type="spellStart"/>
            <w:r>
              <w:t>информационнообразовательный</w:t>
            </w:r>
            <w:proofErr w:type="spellEnd"/>
            <w:r>
              <w:t xml:space="preserve"> портал для врачей. – Режим доступа: https://www.evrika.ru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Требуется регистрация</w:t>
            </w:r>
          </w:p>
        </w:tc>
      </w:tr>
      <w:tr w:rsidR="006A2571" w:rsidTr="008F1162">
        <w:trPr>
          <w:trHeight w:val="3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</w:pPr>
            <w:proofErr w:type="spellStart"/>
            <w:r>
              <w:t>Univadis.ru</w:t>
            </w:r>
            <w:proofErr w:type="spellEnd"/>
            <w:r>
              <w:t xml:space="preserve"> [Электронный ресурс]: </w:t>
            </w:r>
            <w:proofErr w:type="spellStart"/>
            <w:r>
              <w:t>международ</w:t>
            </w:r>
            <w:proofErr w:type="spellEnd"/>
            <w:r>
              <w:t xml:space="preserve">. </w:t>
            </w:r>
            <w:proofErr w:type="spellStart"/>
            <w:r>
              <w:t>мед</w:t>
            </w:r>
            <w:proofErr w:type="gramStart"/>
            <w:r>
              <w:t>.п</w:t>
            </w:r>
            <w:proofErr w:type="gramEnd"/>
            <w:r>
              <w:t>ортал</w:t>
            </w:r>
            <w:proofErr w:type="spellEnd"/>
            <w:r>
              <w:t>. - Режим доступа: http://www.univadis.ru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Требуется регистрация</w:t>
            </w:r>
          </w:p>
        </w:tc>
      </w:tr>
      <w:tr w:rsidR="006A2571" w:rsidTr="008F1162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</w:pPr>
            <w:r>
              <w:t>МЕДВЕСТНИК. Портал российского врача: библиотека, база знаний [Электронный ресурс]. – Режим доступа https://medvestnik.ru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Требуется регистрация</w:t>
            </w:r>
          </w:p>
        </w:tc>
      </w:tr>
      <w:tr w:rsidR="006A2571" w:rsidTr="008F1162">
        <w:trPr>
          <w:trHeight w:val="3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</w:pPr>
            <w:r>
              <w:t>Современные проблемы науки и образования [Электронный журнал]. - Режим доступа: http://www.scienceeducation.ru/ru/issue/index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Pr="000324FA" w:rsidRDefault="006A2571" w:rsidP="008F1162">
            <w:pPr>
              <w:pStyle w:val="a3"/>
            </w:pPr>
            <w:r>
              <w:t>Рубрикатор клинических рекомендаций Минздрава России [Электронный ресурс]. - Режим доступа: http://cr.rosminzdrav.ru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  <w:tr w:rsidR="006A2571" w:rsidTr="008F1162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Другие открытые ресурсы  можно найти по адресу: http://rostgmu.ru →Библиотека→Электронный</w:t>
            </w:r>
            <w:r w:rsidRPr="000324FA">
              <w:t xml:space="preserve"> </w:t>
            </w:r>
            <w:r>
              <w:t>каталог→</w:t>
            </w:r>
            <w:r w:rsidRPr="000324FA">
              <w:t xml:space="preserve"> </w:t>
            </w:r>
            <w:r>
              <w:t xml:space="preserve">Открытые ресурсы интернет→далее по ключевому слову…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pStyle w:val="a3"/>
            </w:pPr>
            <w:r>
              <w:t>Открытый доступ</w:t>
            </w:r>
          </w:p>
        </w:tc>
      </w:tr>
    </w:tbl>
    <w:p w:rsidR="006A2571" w:rsidRDefault="006A2571" w:rsidP="006A257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571" w:rsidRDefault="006A2571" w:rsidP="006A257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освоению дисциплины</w:t>
      </w:r>
    </w:p>
    <w:p w:rsidR="006A2571" w:rsidRDefault="006A2571" w:rsidP="006A25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9606" w:type="dxa"/>
        <w:tblLook w:val="04A0"/>
      </w:tblPr>
      <w:tblGrid>
        <w:gridCol w:w="675"/>
        <w:gridCol w:w="8931"/>
      </w:tblGrid>
      <w:tr w:rsidR="006A2571" w:rsidTr="008F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:rsidR="006A2571" w:rsidRDefault="006A2571" w:rsidP="008F1162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6A2571" w:rsidTr="008F1162">
        <w:trPr>
          <w:trHeight w:val="12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Патологическая анатомия. Ч. 1:  метод. разработки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занятиям для студентов II-III курса всех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мед. вузов / сост.: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Дерижанова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В.В. Волошин,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Головицкий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[и др.]; Рост.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мед. ун-т, [каф. патологической анатомии]. – 4-е изд. – Ростов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Изд-во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РостГМУ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2013. – 109 с.</w:t>
            </w:r>
          </w:p>
        </w:tc>
      </w:tr>
      <w:tr w:rsidR="006A2571" w:rsidTr="008F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Патологическая анатомия. Ч.2. Гематология.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патология. Пульмонология : метод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азраб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занятиям для студентов / сост.: И.С.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Дерижанова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В.В. Волошин, В.Ф.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Головицкий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[и др.] ; Рост.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мед. ун-т, каф.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анатомии. – IV изд. – Ростов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 Изд-во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РостГМУ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2015. – 75 с. </w:t>
            </w:r>
          </w:p>
        </w:tc>
      </w:tr>
      <w:tr w:rsidR="006A2571" w:rsidTr="008F1162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Патологическая анатомия. Тесты и задачи: учеб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особие для студ. 3 курса всех факультетов / под ред.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Дерижановой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3-е изд. -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/Д: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2009. – Ч. I. – 178 с. </w:t>
            </w:r>
          </w:p>
        </w:tc>
      </w:tr>
      <w:tr w:rsidR="006A2571" w:rsidTr="008F1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widowControl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71" w:rsidRDefault="006A2571" w:rsidP="008F1162">
            <w:pPr>
              <w:tabs>
                <w:tab w:val="left" w:pos="283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0"/>
                <w:rFonts w:ascii="Times New Roman" w:hAnsi="Times New Roman"/>
                <w:sz w:val="24"/>
                <w:szCs w:val="24"/>
              </w:rPr>
              <w:t>Тесты и задачи программированного контроля по частной патологической анатомии для студен</w:t>
            </w:r>
            <w:r>
              <w:rPr>
                <w:rStyle w:val="FontStyle40"/>
                <w:rFonts w:ascii="Times New Roman" w:hAnsi="Times New Roman"/>
                <w:sz w:val="24"/>
                <w:szCs w:val="24"/>
              </w:rPr>
              <w:softHyphen/>
              <w:t xml:space="preserve">тов 3-го курса всех факультетов /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ред. И.С.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Дерижановой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2-е изд. - Ростов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/Д: Из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Рост ГМУ, 2003. – 279 с. </w:t>
            </w:r>
          </w:p>
        </w:tc>
      </w:tr>
    </w:tbl>
    <w:p w:rsidR="006A2571" w:rsidRDefault="006A2571" w:rsidP="006A25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A2571" w:rsidRDefault="006A2571" w:rsidP="006A2571"/>
    <w:p w:rsidR="00D11509" w:rsidRDefault="00D11509"/>
    <w:sectPr w:rsidR="00D11509" w:rsidSect="001C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A2571"/>
    <w:rsid w:val="006A2571"/>
    <w:rsid w:val="00D1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6A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6A2571"/>
    <w:rPr>
      <w:color w:val="0000FF"/>
      <w:u w:val="single"/>
    </w:rPr>
  </w:style>
  <w:style w:type="character" w:customStyle="1" w:styleId="a4">
    <w:name w:val="Обычный (веб) Знак"/>
    <w:link w:val="a3"/>
    <w:rsid w:val="006A257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6A25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0">
    <w:name w:val="Font Style40"/>
    <w:basedOn w:val="a0"/>
    <w:uiPriority w:val="99"/>
    <w:rsid w:val="006A2571"/>
    <w:rPr>
      <w:rFonts w:ascii="Microsoft Sans Serif" w:hAnsi="Microsoft Sans Serif" w:cs="Microsoft Sans Seri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5;&#1101;&#107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2020-08-30T11:43:00Z</dcterms:created>
  <dcterms:modified xsi:type="dcterms:W3CDTF">2020-08-30T11:43:00Z</dcterms:modified>
</cp:coreProperties>
</file>