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46" w:rsidRDefault="00445A46" w:rsidP="008E16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ПРИНЦИПЫ, </w:t>
      </w:r>
      <w:r w:rsidRPr="00BA186E">
        <w:rPr>
          <w:rFonts w:ascii="Times New Roman" w:hAnsi="Times New Roman" w:cs="Times New Roman"/>
          <w:b/>
          <w:sz w:val="28"/>
          <w:szCs w:val="28"/>
        </w:rPr>
        <w:t>ОСНОВАНИЯ И ПРЕДЕЛЫ ОГРАНИЧЕНИЙ ПРАВ ЧЕЛОВЕКА</w:t>
      </w:r>
    </w:p>
    <w:p w:rsidR="0084174F" w:rsidRPr="00BA186E" w:rsidRDefault="0084174F" w:rsidP="008E16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602" w:rsidRDefault="000A705C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акты и национальное законодательство закрепило </w:t>
      </w:r>
      <w:r w:rsidRPr="00C44F6E">
        <w:rPr>
          <w:rFonts w:ascii="Times New Roman" w:hAnsi="Times New Roman" w:cs="Times New Roman"/>
          <w:sz w:val="28"/>
          <w:szCs w:val="28"/>
        </w:rPr>
        <w:t>достаточно широкий перечень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человека и гражданина. В совокупности все эти права и свободы устанавливают </w:t>
      </w:r>
      <w:r w:rsidRPr="00C44F6E">
        <w:rPr>
          <w:rFonts w:ascii="Times New Roman" w:hAnsi="Times New Roman" w:cs="Times New Roman"/>
          <w:sz w:val="28"/>
          <w:szCs w:val="28"/>
        </w:rPr>
        <w:t>сферу свободы человеческой личности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250E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BE25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E250E">
        <w:rPr>
          <w:rFonts w:ascii="Times New Roman" w:hAnsi="Times New Roman" w:cs="Times New Roman"/>
          <w:sz w:val="28"/>
          <w:szCs w:val="28"/>
        </w:rPr>
        <w:t xml:space="preserve"> общепризнанным является  тот факт, что </w:t>
      </w:r>
      <w:r w:rsidR="00BE250E" w:rsidRPr="00C44F6E">
        <w:rPr>
          <w:rFonts w:ascii="Times New Roman" w:hAnsi="Times New Roman" w:cs="Times New Roman"/>
          <w:sz w:val="28"/>
          <w:szCs w:val="28"/>
        </w:rPr>
        <w:t>свобода личности не может быть безграничной и в законодательстве могут быть установлены пределы этой свободы (ограничения прав и свобод)</w:t>
      </w:r>
      <w:r w:rsidR="00BE250E">
        <w:rPr>
          <w:rFonts w:ascii="Times New Roman" w:hAnsi="Times New Roman" w:cs="Times New Roman"/>
          <w:sz w:val="28"/>
          <w:szCs w:val="28"/>
        </w:rPr>
        <w:t xml:space="preserve">. </w:t>
      </w:r>
      <w:r w:rsidR="00AB5505">
        <w:rPr>
          <w:rFonts w:ascii="Times New Roman" w:hAnsi="Times New Roman" w:cs="Times New Roman"/>
          <w:sz w:val="28"/>
          <w:szCs w:val="28"/>
        </w:rPr>
        <w:t xml:space="preserve">Любое ограничение прав </w:t>
      </w:r>
      <w:r w:rsidR="00937CCA">
        <w:rPr>
          <w:rFonts w:ascii="Times New Roman" w:hAnsi="Times New Roman" w:cs="Times New Roman"/>
          <w:sz w:val="28"/>
          <w:szCs w:val="28"/>
        </w:rPr>
        <w:t xml:space="preserve">и свобод всегда влечет серьезные последствия. </w:t>
      </w:r>
    </w:p>
    <w:p w:rsidR="00AB5505" w:rsidRDefault="00937CCA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теории прав человека выделяют права и свободы, которые не могут быть ограничены ни при каких обстоятельствах и права, которые могут ограничиваться государством при необходимости. Однако существует и другое мнение. </w:t>
      </w:r>
      <w:r w:rsidR="00AB5505" w:rsidRPr="001B6975">
        <w:rPr>
          <w:rFonts w:ascii="Times New Roman" w:hAnsi="Times New Roman" w:cs="Times New Roman"/>
          <w:sz w:val="28"/>
          <w:szCs w:val="28"/>
        </w:rPr>
        <w:t xml:space="preserve">По мнению Т. Я. </w:t>
      </w:r>
      <w:proofErr w:type="spellStart"/>
      <w:r w:rsidR="00AB5505" w:rsidRPr="001B6975">
        <w:rPr>
          <w:rFonts w:ascii="Times New Roman" w:hAnsi="Times New Roman" w:cs="Times New Roman"/>
          <w:sz w:val="28"/>
          <w:szCs w:val="28"/>
        </w:rPr>
        <w:t>Хабриевой</w:t>
      </w:r>
      <w:proofErr w:type="spellEnd"/>
      <w:r w:rsidR="00AB5505" w:rsidRPr="001B6975">
        <w:rPr>
          <w:rFonts w:ascii="Times New Roman" w:hAnsi="Times New Roman" w:cs="Times New Roman"/>
          <w:sz w:val="28"/>
          <w:szCs w:val="28"/>
        </w:rPr>
        <w:t xml:space="preserve"> и В. Е. Чиркина, не существует абсолютных прав и свобод, все они могут быть ограничены, а «в условиях чрезвычайных ситуаций осуществление субъективных конституционных </w:t>
      </w:r>
      <w:r w:rsidR="00AB5505">
        <w:rPr>
          <w:rFonts w:ascii="Times New Roman" w:hAnsi="Times New Roman" w:cs="Times New Roman"/>
          <w:sz w:val="28"/>
          <w:szCs w:val="28"/>
        </w:rPr>
        <w:t>прав может быть приостановлено»</w:t>
      </w:r>
      <w:r w:rsidR="00EB175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AB5505" w:rsidRPr="001B6975">
        <w:rPr>
          <w:rFonts w:ascii="Times New Roman" w:hAnsi="Times New Roman" w:cs="Times New Roman"/>
          <w:sz w:val="28"/>
          <w:szCs w:val="28"/>
        </w:rPr>
        <w:t>.</w:t>
      </w:r>
    </w:p>
    <w:p w:rsidR="00510DEB" w:rsidRPr="00510DEB" w:rsidRDefault="00510DEB" w:rsidP="00510DEB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1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Невинский указывает, что </w:t>
      </w:r>
      <w:hyperlink r:id="rId8" w:history="1">
        <w:r w:rsidRPr="00D71E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</w:t>
        </w:r>
      </w:hyperlink>
      <w:r w:rsidRPr="00510D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провозглашая свободу человека, одновременно определяет степень этой свободы посредством установления наряду с правами также обязанностей и ограничений в интересах других лиц, государства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C5E" w:rsidRDefault="005B7C5E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C5E">
        <w:rPr>
          <w:rFonts w:ascii="Times New Roman" w:hAnsi="Times New Roman" w:cs="Times New Roman"/>
          <w:b/>
          <w:sz w:val="28"/>
          <w:szCs w:val="28"/>
        </w:rPr>
        <w:t>Ограничение права и свобод человека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C44F6E">
        <w:rPr>
          <w:rFonts w:ascii="Times New Roman" w:hAnsi="Times New Roman" w:cs="Times New Roman"/>
          <w:sz w:val="28"/>
          <w:szCs w:val="28"/>
        </w:rPr>
        <w:t xml:space="preserve">установленные законодательством границы реализации  человеком прав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44F6E">
        <w:rPr>
          <w:rFonts w:ascii="Times New Roman" w:hAnsi="Times New Roman" w:cs="Times New Roman"/>
          <w:sz w:val="28"/>
          <w:szCs w:val="28"/>
        </w:rPr>
        <w:t>свобод, выражающиеся в запретах, вторжениях, обязанностях, ответственности, существование которых детерминировано  необходимостью защиты конституционно признаваемых ценностей, и назначением которых является обеспечение необходимого баланса между интересами личности, общества и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CB7" w:rsidRPr="00D555E3" w:rsidRDefault="00E91CB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5E3">
        <w:rPr>
          <w:rFonts w:ascii="Times New Roman" w:hAnsi="Times New Roman" w:cs="Times New Roman"/>
          <w:sz w:val="28"/>
          <w:szCs w:val="28"/>
        </w:rPr>
        <w:t xml:space="preserve">Вопросы ограничения прав и свобод в рамках международного права регулируются Международным Пактом о гражданских и политических правах 1966 г., в котором, в соответствии со ст. 4, допускается ограничение прав и свобод человека и гражданина в условиях чрезвычайного положения, с соблюдением условия, что жизнь нации находится под угрозой. Для введения ограничений необходимо официально объявить о введении чрезвычайного режима. Причем ограничения не должны носить </w:t>
      </w:r>
      <w:r w:rsidRPr="00D555E3">
        <w:rPr>
          <w:rFonts w:ascii="Times New Roman" w:hAnsi="Times New Roman" w:cs="Times New Roman"/>
          <w:sz w:val="28"/>
          <w:szCs w:val="28"/>
        </w:rPr>
        <w:lastRenderedPageBreak/>
        <w:t xml:space="preserve">дискриминационный характер и все меры должны быть временными. </w:t>
      </w:r>
      <w:proofErr w:type="gramStart"/>
      <w:r w:rsidRPr="00D555E3">
        <w:rPr>
          <w:rFonts w:ascii="Times New Roman" w:hAnsi="Times New Roman" w:cs="Times New Roman"/>
          <w:sz w:val="28"/>
          <w:szCs w:val="28"/>
        </w:rPr>
        <w:t>Вторым международным актом, регулирующим данный вопрос, является Европейская конвенция о защите прав человека и основных свободах 1950 г., ст. 15, в которой имеются аналогичные положения об ограничении прав и свобод лишь при условии соблюдения вышеназванных требований.</w:t>
      </w:r>
      <w:proofErr w:type="gramEnd"/>
    </w:p>
    <w:p w:rsidR="00372AEB" w:rsidRDefault="00372AEB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37">
        <w:rPr>
          <w:rFonts w:ascii="Times New Roman" w:hAnsi="Times New Roman" w:cs="Times New Roman"/>
          <w:sz w:val="28"/>
          <w:szCs w:val="28"/>
        </w:rPr>
        <w:t>Ограничение прав человека допускается в исключительных случаях, когда существуют достаточные основания предполагать наличие угрозы национальной и международной безопасности, согласно принципу наименьшего вреда, когда ограничение прав меньшинства допускается ради защиты прав большинства.</w:t>
      </w:r>
    </w:p>
    <w:p w:rsidR="005017E4" w:rsidRPr="005017E4" w:rsidRDefault="005017E4" w:rsidP="005017E4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интересы, перечисленные в </w:t>
      </w:r>
      <w:hyperlink r:id="rId9" w:history="1">
        <w:r w:rsidRPr="005017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3 ст. 55</w:t>
        </w:r>
      </w:hyperlink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могут оправдать правовые ограничения прав и свобод, только если такие ограничения отвечают требованиям справедливости, являются адекватными, пропорциональными, соразмерными и необходимыми для защиты конституционно значимых ценностей, в том числе прав и законных интересов других лиц, не имеют обратной силы и не затрагивают само существо конституционного права, т.е. не ограничивают пределы</w:t>
      </w:r>
      <w:proofErr w:type="gramEnd"/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основного содержания соответствующих конституционных норм; с тем чтобы исключить возможность несоразмерного ограничения прав и свобод человека и гражданина в конкретной правоприменительной ситуации, норма должна быть формально определенной, точной, четкой и ясной, не допускающей расширительного толкования установленных ограничений и, следовательно, произвольного их применения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B7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следующие виды ограничений прав человека и гражданина:</w:t>
      </w:r>
    </w:p>
    <w:p w:rsidR="00346078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50">
        <w:rPr>
          <w:rFonts w:ascii="Times New Roman" w:hAnsi="Times New Roman" w:cs="Times New Roman"/>
          <w:sz w:val="28"/>
          <w:szCs w:val="28"/>
        </w:rPr>
        <w:t xml:space="preserve">Во-первых, исходя из юридической силы нормативно-правовых актов, ограничения основных прав закрепляются непосредственно Конституцией и законом. </w:t>
      </w:r>
    </w:p>
    <w:p w:rsidR="00346078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50">
        <w:rPr>
          <w:rFonts w:ascii="Times New Roman" w:hAnsi="Times New Roman" w:cs="Times New Roman"/>
          <w:sz w:val="28"/>
          <w:szCs w:val="28"/>
        </w:rPr>
        <w:t>Во-вторых, по кругу затрагиваемых основных прав ограниче</w:t>
      </w:r>
      <w:r>
        <w:rPr>
          <w:rFonts w:ascii="Times New Roman" w:hAnsi="Times New Roman" w:cs="Times New Roman"/>
          <w:sz w:val="28"/>
          <w:szCs w:val="28"/>
        </w:rPr>
        <w:t>ния делятся на общие и частные.</w:t>
      </w:r>
    </w:p>
    <w:p w:rsidR="00346078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50">
        <w:rPr>
          <w:rFonts w:ascii="Times New Roman" w:hAnsi="Times New Roman" w:cs="Times New Roman"/>
          <w:sz w:val="28"/>
          <w:szCs w:val="28"/>
        </w:rPr>
        <w:lastRenderedPageBreak/>
        <w:t>В-третьих, в зависимости от круга носителей основных прав, в отношении которых возможны ограничения, выделяют всеобщие и специальные ограничения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078" w:rsidRPr="006F2E80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80">
        <w:rPr>
          <w:rFonts w:ascii="Times New Roman" w:hAnsi="Times New Roman" w:cs="Times New Roman"/>
          <w:sz w:val="28"/>
          <w:szCs w:val="28"/>
        </w:rPr>
        <w:t xml:space="preserve">В-четвертых, по времени действия ограничения можно дифференцировать </w:t>
      </w:r>
      <w:proofErr w:type="gramStart"/>
      <w:r w:rsidRPr="006F2E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2E80">
        <w:rPr>
          <w:rFonts w:ascii="Times New Roman" w:hAnsi="Times New Roman" w:cs="Times New Roman"/>
          <w:sz w:val="28"/>
          <w:szCs w:val="28"/>
        </w:rPr>
        <w:t xml:space="preserve"> постоянные и временные.</w:t>
      </w:r>
    </w:p>
    <w:p w:rsidR="00346078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E80">
        <w:rPr>
          <w:rFonts w:ascii="Times New Roman" w:hAnsi="Times New Roman" w:cs="Times New Roman"/>
          <w:sz w:val="28"/>
          <w:szCs w:val="28"/>
        </w:rPr>
        <w:t xml:space="preserve"> В-пятых, ограничения основных прав можно делить исходя из территории действия </w:t>
      </w:r>
      <w:proofErr w:type="gramStart"/>
      <w:r w:rsidRPr="006F2E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2E80">
        <w:rPr>
          <w:rFonts w:ascii="Times New Roman" w:hAnsi="Times New Roman" w:cs="Times New Roman"/>
          <w:sz w:val="28"/>
          <w:szCs w:val="28"/>
        </w:rPr>
        <w:t xml:space="preserve"> международные и внутригосударственные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F2E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387" w:rsidRDefault="004A438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68">
        <w:rPr>
          <w:rFonts w:ascii="Times New Roman" w:hAnsi="Times New Roman" w:cs="Times New Roman"/>
          <w:sz w:val="28"/>
          <w:szCs w:val="28"/>
        </w:rPr>
        <w:t>Как указывает А.В. Малько, в зависимости от формата прав и свобод, которые ограничиваются, различают ограничения гражданских и политических прав и ограничения экономических, социальных и культурных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D47" w:rsidRDefault="006F0D4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60C56">
        <w:rPr>
          <w:rFonts w:ascii="Times New Roman" w:hAnsi="Times New Roman" w:cs="Times New Roman"/>
          <w:sz w:val="28"/>
          <w:szCs w:val="28"/>
        </w:rPr>
        <w:t>граничение основных прав человека как конституционно-правовое явление включает в себя семь структурных элементов: 1) основу ограничений; 2) конституционно-международную цель ограничений; 3) обстоятельства ограничений основных прав человека; 4) основные права, которые могут быть ограничены (объект ограничения); 5) основные права, не подлежащие ограничениям; 6) субъекты ограничения основных прав человека; 7) информирование мирового сообщества о вод</w:t>
      </w:r>
      <w:r>
        <w:rPr>
          <w:rFonts w:ascii="Times New Roman" w:hAnsi="Times New Roman" w:cs="Times New Roman"/>
          <w:sz w:val="28"/>
          <w:szCs w:val="28"/>
        </w:rPr>
        <w:t>имых ограничениях прав человека.</w:t>
      </w:r>
      <w:proofErr w:type="gramEnd"/>
    </w:p>
    <w:p w:rsidR="006F0D47" w:rsidRDefault="006F0D4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прав человека выделены принципы ограничения прав человека. В науке на сегодняшний день отсутствует единая точка зрения о принципах ограничения прав человека, поэтому разные авторы приводят разное количество принципов. Однако существует принципы, которые признаются всеми авторами. К ним относятся:</w:t>
      </w:r>
    </w:p>
    <w:p w:rsidR="006F0D47" w:rsidRDefault="006F0D4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EA9">
        <w:rPr>
          <w:rFonts w:ascii="Times New Roman" w:hAnsi="Times New Roman" w:cs="Times New Roman"/>
          <w:sz w:val="28"/>
          <w:szCs w:val="28"/>
        </w:rPr>
        <w:t>принцип законности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0D47" w:rsidRDefault="006F0D4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EA9"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>целесообразности;</w:t>
      </w:r>
    </w:p>
    <w:p w:rsidR="006F0D47" w:rsidRDefault="006F0D47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EA9"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sz w:val="28"/>
          <w:szCs w:val="28"/>
        </w:rPr>
        <w:t>соразмерности;</w:t>
      </w:r>
    </w:p>
    <w:p w:rsidR="00EC3EA9" w:rsidRDefault="00EC3EA9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справедливости.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t>Следует отме</w:t>
      </w:r>
      <w:r w:rsidR="00D71E78">
        <w:rPr>
          <w:rFonts w:ascii="Times New Roman" w:hAnsi="Times New Roman" w:cs="Times New Roman"/>
          <w:sz w:val="28"/>
          <w:szCs w:val="28"/>
        </w:rPr>
        <w:t>тить, что принцип соразмерности</w:t>
      </w:r>
      <w:r w:rsidRPr="008C4D60">
        <w:rPr>
          <w:rFonts w:ascii="Times New Roman" w:hAnsi="Times New Roman" w:cs="Times New Roman"/>
          <w:sz w:val="28"/>
          <w:szCs w:val="28"/>
        </w:rPr>
        <w:t xml:space="preserve"> ограничения прав и свобод является одним </w:t>
      </w:r>
      <w:r w:rsidRPr="0084174F">
        <w:rPr>
          <w:rFonts w:ascii="Times New Roman" w:hAnsi="Times New Roman" w:cs="Times New Roman"/>
          <w:b/>
          <w:sz w:val="28"/>
          <w:szCs w:val="28"/>
        </w:rPr>
        <w:t>из главных</w:t>
      </w:r>
      <w:r w:rsidRPr="008C4D60">
        <w:rPr>
          <w:rFonts w:ascii="Times New Roman" w:hAnsi="Times New Roman" w:cs="Times New Roman"/>
          <w:sz w:val="28"/>
          <w:szCs w:val="28"/>
        </w:rPr>
        <w:t>.</w:t>
      </w:r>
    </w:p>
    <w:p w:rsidR="004C6A99" w:rsidRPr="008C4D60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t>Под принципом соразмерности следует понимать:</w:t>
      </w:r>
    </w:p>
    <w:p w:rsidR="004C6A99" w:rsidRPr="008C4D60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t xml:space="preserve"> 1. адекватность объема ограничения прав и свобод человека в чрезвычайной ситуации; </w:t>
      </w:r>
    </w:p>
    <w:p w:rsidR="004C6A99" w:rsidRPr="008C4D60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lastRenderedPageBreak/>
        <w:t xml:space="preserve">2. применение ограничений прав и свобод человека только в том случае, когда все остальные способы государственного принуждения исчерпаны; 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60">
        <w:rPr>
          <w:rFonts w:ascii="Times New Roman" w:hAnsi="Times New Roman" w:cs="Times New Roman"/>
          <w:sz w:val="28"/>
          <w:szCs w:val="28"/>
        </w:rPr>
        <w:t>3. данное ограничение использовано в качестве цели чрезвычайных мер при ликвидации конкретной экстремальной ситуации.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Международные документы о правах личности закрепляют не только универсальные права и свободы, но и условия, критерии, цели, основания, случаи, способы их ограничений, то есть международно-правовые основы ограничения прав человека. Эти международно-правовые основы можно рассматривать как международные стандарты ограничения прав и свобод человека и гражданина. К международно-правовым основам ограничения прав человека можно отнести отдельные положения международных актов, закрепляющие: 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1) общие условия ограничения прав и свобод человека (ст. 2 и 29 Всеобщей декларации прав человека, ст. 2 Международного пакта о гражданских и политических правах, ст. 2 и 4 Международного пакта об экономических, социальных и культурных правах). Согласно </w:t>
      </w:r>
      <w:proofErr w:type="gramStart"/>
      <w:r w:rsidRPr="00CE493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E4933">
        <w:rPr>
          <w:rFonts w:ascii="Times New Roman" w:hAnsi="Times New Roman" w:cs="Times New Roman"/>
          <w:sz w:val="28"/>
          <w:szCs w:val="28"/>
        </w:rPr>
        <w:t>. 2 ст. 29 Всеобщей декларации прав человека при осуществлении своих прав и свобод каждый человек должен подвергаться только таким ограничениям,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933">
        <w:rPr>
          <w:rFonts w:ascii="Times New Roman" w:hAnsi="Times New Roman" w:cs="Times New Roman"/>
          <w:sz w:val="28"/>
          <w:szCs w:val="28"/>
        </w:rPr>
        <w:t xml:space="preserve">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обществе. 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2) права и свободы личности, не подлежащие ограничениям (свобода от рабства и подневольного состояния; свобода от пыток, бесчеловечного или унижающего достоинство обращения или наказания; право на защиту нарушенных прав и свобод; презумпция невиновности; право на иммунитет от обратной силы уголовного закона (ст. 4, 5, 8, 11 Всеобщей декларации прав человека, ст. 2, 7, 8, 14, 15 Международного пакта о гражданских и политических правах)). 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933">
        <w:rPr>
          <w:rFonts w:ascii="Times New Roman" w:hAnsi="Times New Roman" w:cs="Times New Roman"/>
          <w:sz w:val="28"/>
          <w:szCs w:val="28"/>
        </w:rPr>
        <w:t>3) способы, случаи, цели ограничения отдельных прав и свобод индивида (ст. 9, 12, 14, 15, 17 Всеобщей декларации прав человека, ст. 6, 8, 9, 10, 12, 13, 17, 18, 19, 20, 21, 22, 25 Международного пакта о гражданских и политических правах, ст. 8 Международного пакта об экономических, социальных и культурных правах).</w:t>
      </w:r>
      <w:proofErr w:type="gramEnd"/>
      <w:r w:rsidRPr="00CE4933">
        <w:rPr>
          <w:rFonts w:ascii="Times New Roman" w:hAnsi="Times New Roman" w:cs="Times New Roman"/>
          <w:sz w:val="28"/>
          <w:szCs w:val="28"/>
        </w:rPr>
        <w:t xml:space="preserve"> Например, ст. 9 Международного пакта о гражданских и политических правах предусматривает такие способы ограничения права человека на свободу и личную неприкосновенность как арест и содержание под стражей. </w:t>
      </w:r>
    </w:p>
    <w:p w:rsidR="004C6A99" w:rsidRDefault="004C6A99" w:rsidP="004C6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lastRenderedPageBreak/>
        <w:t xml:space="preserve">4) правила введения дополнительных ограничений прав и свобод личности в условиях действия чрезвычайного положения. </w:t>
      </w:r>
    </w:p>
    <w:p w:rsidR="00EC3EA9" w:rsidRDefault="00EC3EA9" w:rsidP="008E16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A9">
        <w:rPr>
          <w:rFonts w:ascii="Times New Roman" w:hAnsi="Times New Roman" w:cs="Times New Roman"/>
          <w:b/>
          <w:sz w:val="28"/>
          <w:szCs w:val="28"/>
        </w:rPr>
        <w:t xml:space="preserve">Ограничения, вводимые в период действия особых государственно-правовых режимов. </w:t>
      </w:r>
    </w:p>
    <w:p w:rsidR="00157C40" w:rsidRDefault="00157C40" w:rsidP="008E163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33">
        <w:rPr>
          <w:rFonts w:ascii="Times New Roman" w:hAnsi="Times New Roman" w:cs="Times New Roman"/>
          <w:sz w:val="28"/>
          <w:szCs w:val="28"/>
        </w:rPr>
        <w:t xml:space="preserve">Статья 4 Международного пакта о гражданских и политических правах устанавливает: «1. </w:t>
      </w:r>
      <w:proofErr w:type="gramStart"/>
      <w:r w:rsidRPr="00CE4933">
        <w:rPr>
          <w:rFonts w:ascii="Times New Roman" w:hAnsi="Times New Roman" w:cs="Times New Roman"/>
          <w:sz w:val="28"/>
          <w:szCs w:val="28"/>
        </w:rPr>
        <w:t>Во время чрезвычайного положения… государства могут принимать меры в отступление от своих обязательств по настоящему Пакту только в такой степени, в какой это требуется остротой положения, при условии,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расы, цвета кожи, пола, языка, религии или социального происхождения.</w:t>
      </w:r>
      <w:proofErr w:type="gramEnd"/>
    </w:p>
    <w:p w:rsidR="008E163F" w:rsidRDefault="008E163F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6975">
        <w:rPr>
          <w:rFonts w:ascii="Times New Roman" w:hAnsi="Times New Roman" w:cs="Times New Roman"/>
          <w:sz w:val="28"/>
          <w:szCs w:val="28"/>
        </w:rPr>
        <w:t>Анализ национального законодательства позволяет констатировать, что в настоящее время условия особого режима как военного</w:t>
      </w:r>
      <w:r>
        <w:rPr>
          <w:rFonts w:ascii="Times New Roman" w:hAnsi="Times New Roman" w:cs="Times New Roman"/>
          <w:sz w:val="28"/>
          <w:szCs w:val="28"/>
        </w:rPr>
        <w:t>, так и чрезвычайного в Россий</w:t>
      </w:r>
      <w:r w:rsidRPr="001B6975">
        <w:rPr>
          <w:rFonts w:ascii="Times New Roman" w:hAnsi="Times New Roman" w:cs="Times New Roman"/>
          <w:sz w:val="28"/>
          <w:szCs w:val="28"/>
        </w:rPr>
        <w:t>ской Федерации регулируются Конституцией РФ, а именно в пункте 3 статьи 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975">
        <w:rPr>
          <w:rFonts w:ascii="Times New Roman" w:hAnsi="Times New Roman" w:cs="Times New Roman"/>
          <w:sz w:val="28"/>
          <w:szCs w:val="28"/>
        </w:rPr>
        <w:t>определяется возможность ограничения прав и свобод в той мере</w:t>
      </w:r>
      <w:r>
        <w:rPr>
          <w:rFonts w:ascii="Times New Roman" w:hAnsi="Times New Roman" w:cs="Times New Roman"/>
          <w:sz w:val="28"/>
          <w:szCs w:val="28"/>
        </w:rPr>
        <w:t>, в которой это бу</w:t>
      </w:r>
      <w:r w:rsidRPr="001B6975">
        <w:rPr>
          <w:rFonts w:ascii="Times New Roman" w:hAnsi="Times New Roman" w:cs="Times New Roman"/>
          <w:sz w:val="28"/>
          <w:szCs w:val="28"/>
        </w:rPr>
        <w:t>дет необходимо для защиты основ конституционно</w:t>
      </w:r>
      <w:r>
        <w:rPr>
          <w:rFonts w:ascii="Times New Roman" w:hAnsi="Times New Roman" w:cs="Times New Roman"/>
          <w:sz w:val="28"/>
          <w:szCs w:val="28"/>
        </w:rPr>
        <w:t>го строя, нравственности, инте</w:t>
      </w:r>
      <w:r w:rsidRPr="001B6975">
        <w:rPr>
          <w:rFonts w:ascii="Times New Roman" w:hAnsi="Times New Roman" w:cs="Times New Roman"/>
          <w:sz w:val="28"/>
          <w:szCs w:val="28"/>
        </w:rPr>
        <w:t>ресов граждан и обеспечения обороны и безопасно</w:t>
      </w:r>
      <w:r>
        <w:rPr>
          <w:rFonts w:ascii="Times New Roman" w:hAnsi="Times New Roman" w:cs="Times New Roman"/>
          <w:sz w:val="28"/>
          <w:szCs w:val="28"/>
        </w:rPr>
        <w:t>сти страны.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Статья 56 Конститу</w:t>
      </w:r>
      <w:r w:rsidRPr="001B6975">
        <w:rPr>
          <w:rFonts w:ascii="Times New Roman" w:hAnsi="Times New Roman" w:cs="Times New Roman"/>
          <w:sz w:val="28"/>
          <w:szCs w:val="28"/>
        </w:rPr>
        <w:t>ции уточняет возможность ограничения прав и св</w:t>
      </w:r>
      <w:r>
        <w:rPr>
          <w:rFonts w:ascii="Times New Roman" w:hAnsi="Times New Roman" w:cs="Times New Roman"/>
          <w:sz w:val="28"/>
          <w:szCs w:val="28"/>
        </w:rPr>
        <w:t>обод граждан в условиях чрезвы</w:t>
      </w:r>
      <w:r w:rsidRPr="001B6975">
        <w:rPr>
          <w:rFonts w:ascii="Times New Roman" w:hAnsi="Times New Roman" w:cs="Times New Roman"/>
          <w:sz w:val="28"/>
          <w:szCs w:val="28"/>
        </w:rPr>
        <w:t xml:space="preserve">чайного режима, а также определяет, какие права не могут быть ограничены. </w:t>
      </w:r>
      <w:proofErr w:type="gramStart"/>
      <w:r w:rsidRPr="001B6975">
        <w:rPr>
          <w:rFonts w:ascii="Times New Roman" w:hAnsi="Times New Roman" w:cs="Times New Roman"/>
          <w:sz w:val="28"/>
          <w:szCs w:val="28"/>
        </w:rPr>
        <w:t>Следующими нормативно-правовыми актами, регулирующими условия данных режимов, являются Федеральный конституционный закон от 30.05.2001 № 3-ФКЗ «О чрезвычайном положении» и Федеральный конституционный закон от 30.01.2002 № 1-ФКЗ «О военном положении», в соответствии с которыми чрезвычайное положение представляет собой особый режим деятельности органов власти, органов местного самоуправления, различных организаций, который вводится на всей территории РФ или отдельных ее территориях и влечет за собой установленные</w:t>
      </w:r>
      <w:proofErr w:type="gramEnd"/>
      <w:r w:rsidRPr="001B6975">
        <w:rPr>
          <w:rFonts w:ascii="Times New Roman" w:hAnsi="Times New Roman" w:cs="Times New Roman"/>
          <w:sz w:val="28"/>
          <w:szCs w:val="28"/>
        </w:rPr>
        <w:t xml:space="preserve"> законом ограничения прав и свобод человека и гражданина, а также возложения на них до</w:t>
      </w:r>
      <w:r>
        <w:rPr>
          <w:rFonts w:ascii="Times New Roman" w:hAnsi="Times New Roman" w:cs="Times New Roman"/>
          <w:sz w:val="28"/>
          <w:szCs w:val="28"/>
        </w:rPr>
        <w:t>полнительных обязанностей</w:t>
      </w:r>
      <w:r w:rsidRPr="001B6975">
        <w:rPr>
          <w:rFonts w:ascii="Times New Roman" w:hAnsi="Times New Roman" w:cs="Times New Roman"/>
          <w:sz w:val="28"/>
          <w:szCs w:val="28"/>
        </w:rPr>
        <w:t xml:space="preserve">. Такой режим вводится в связи с различными попытками насильственного изменения конституционного строя, массовыми беспорядками, мятежами, различными межрегиональными, религиозными, национальными конфликтами, ситуациями техногенного, природного характера, угрожающими безопасности граждан и нормальному </w:t>
      </w:r>
      <w:r>
        <w:rPr>
          <w:rFonts w:ascii="Times New Roman" w:hAnsi="Times New Roman" w:cs="Times New Roman"/>
          <w:sz w:val="28"/>
          <w:szCs w:val="28"/>
        </w:rPr>
        <w:t>функционированию органов власти</w:t>
      </w:r>
      <w:r w:rsidRPr="001B6975">
        <w:rPr>
          <w:rFonts w:ascii="Times New Roman" w:hAnsi="Times New Roman" w:cs="Times New Roman"/>
          <w:sz w:val="28"/>
          <w:szCs w:val="28"/>
        </w:rPr>
        <w:t xml:space="preserve">. А военное положение – это особый режим, который вводится на всей территории РФ или в отдельных местностях в связи с агрессией или угрозой агрессии против РФ. Основаниями являются различного рода вторжения, </w:t>
      </w:r>
      <w:r w:rsidRPr="001B6975">
        <w:rPr>
          <w:rFonts w:ascii="Times New Roman" w:hAnsi="Times New Roman" w:cs="Times New Roman"/>
          <w:sz w:val="28"/>
          <w:szCs w:val="28"/>
        </w:rPr>
        <w:lastRenderedPageBreak/>
        <w:t>блокада, военное нападе</w:t>
      </w:r>
      <w:r>
        <w:rPr>
          <w:rFonts w:ascii="Times New Roman" w:hAnsi="Times New Roman" w:cs="Times New Roman"/>
          <w:sz w:val="28"/>
          <w:szCs w:val="28"/>
        </w:rPr>
        <w:t>ние и прочее</w:t>
      </w:r>
      <w:r w:rsidRPr="001B6975">
        <w:rPr>
          <w:rFonts w:ascii="Times New Roman" w:hAnsi="Times New Roman" w:cs="Times New Roman"/>
          <w:sz w:val="28"/>
          <w:szCs w:val="28"/>
        </w:rPr>
        <w:t xml:space="preserve">. Таким образом, указанные выше законы подробно регламентируют порядок введения данных режимов, причины, порядок деятельности органов государственной власти и самое важное – какие права и свободы человека и гражданина подлежат ограничению и на какой срок. Эти законы должны содержать исчерпывающий перечень ограничений. </w:t>
      </w:r>
      <w:proofErr w:type="gramStart"/>
      <w:r w:rsidRPr="001B6975">
        <w:rPr>
          <w:rFonts w:ascii="Times New Roman" w:hAnsi="Times New Roman" w:cs="Times New Roman"/>
          <w:sz w:val="28"/>
          <w:szCs w:val="28"/>
        </w:rPr>
        <w:t>Оба закона прямо указывают на ограничение следующих прав: свобода передвижения, въезда и выезда, проведения собраний, митингов и демонстраций, шествий и иных массовых мероприятий, забастовок, запрещение или ограничение выбора места пребывания, места жительства, ограничение свободы печати и других средств массовой информации путем введения предварительной цензуры, приостановление деятельности политических партий и прочие ограничения.</w:t>
      </w:r>
      <w:proofErr w:type="gramEnd"/>
      <w:r w:rsidRPr="001B6975">
        <w:rPr>
          <w:rFonts w:ascii="Times New Roman" w:hAnsi="Times New Roman" w:cs="Times New Roman"/>
          <w:sz w:val="28"/>
          <w:szCs w:val="28"/>
        </w:rPr>
        <w:t xml:space="preserve"> Таким образом, анализ вышеназванных ФКЗ позволяет сделать вывод, что затрагиваются и конституционные права человека, именно поэтому возникает множество споров по поводу того, насколько такие ограничения являются </w:t>
      </w:r>
      <w:r>
        <w:rPr>
          <w:rFonts w:ascii="Times New Roman" w:hAnsi="Times New Roman" w:cs="Times New Roman"/>
          <w:sz w:val="28"/>
          <w:szCs w:val="28"/>
        </w:rPr>
        <w:t>правомерными и необходимыми</w:t>
      </w:r>
      <w:r w:rsidRPr="001B6975">
        <w:rPr>
          <w:rFonts w:ascii="Times New Roman" w:hAnsi="Times New Roman" w:cs="Times New Roman"/>
          <w:sz w:val="28"/>
          <w:szCs w:val="28"/>
        </w:rPr>
        <w:t>.</w:t>
      </w:r>
    </w:p>
    <w:p w:rsidR="008E163F" w:rsidRDefault="008E163F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1CC">
        <w:rPr>
          <w:rFonts w:ascii="Times New Roman" w:hAnsi="Times New Roman" w:cs="Times New Roman"/>
          <w:sz w:val="28"/>
          <w:szCs w:val="28"/>
        </w:rPr>
        <w:t>Ограничения, вводимые в период действия особых государственно-правовых режимов обладают определенными специфическими признаками: 1) эти ограничения используются в качестве превентивной меры; 2) за счет них государство обеспечивает защиту других, более важных прав и свобод; 3) они позволяют расширить полномочия государственных органов и в этом смысле являются одним из средств управления кризисной ситуацией;</w:t>
      </w:r>
      <w:proofErr w:type="gramEnd"/>
      <w:r w:rsidRPr="003A11CC">
        <w:rPr>
          <w:rFonts w:ascii="Times New Roman" w:hAnsi="Times New Roman" w:cs="Times New Roman"/>
          <w:sz w:val="28"/>
          <w:szCs w:val="28"/>
        </w:rPr>
        <w:t xml:space="preserve"> 4) являются самыми простыми видами ограничений - ограничениями-запретами, т.е. речь идет о фактической отмене прав и свобод на определенное время; 5) являются дополнительными по отношению к уже существующим ограничениям; 6) должны вводиться только для достижения двух целей - обеспечения безопасности граждан и защиты конституционного строя; 7) должны устанавливаться исключительно федеральными конституционными законами, регламентирующими особые государственно-правовые режимы, и поэтому следует исключить подобные ограничения из обычных федеральных законов; 8) носят временный характер и автоматически прекращают действовать в тот момент, когда прекращает действовать особый режим; 9) действуют только на той терр</w:t>
      </w:r>
      <w:r w:rsidR="009D5F17">
        <w:rPr>
          <w:rFonts w:ascii="Times New Roman" w:hAnsi="Times New Roman" w:cs="Times New Roman"/>
          <w:sz w:val="28"/>
          <w:szCs w:val="28"/>
        </w:rPr>
        <w:t>итории, где введен особый режим.</w:t>
      </w:r>
    </w:p>
    <w:p w:rsidR="007C3DBF" w:rsidRDefault="007C3DBF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DBF" w:rsidRPr="00F550E2" w:rsidRDefault="007C3DBF" w:rsidP="007C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E2">
        <w:rPr>
          <w:rFonts w:ascii="Times New Roman" w:hAnsi="Times New Roman" w:cs="Times New Roman"/>
          <w:b/>
          <w:sz w:val="28"/>
          <w:szCs w:val="28"/>
        </w:rPr>
        <w:t>Вопросы к лекции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принцип </w:t>
      </w:r>
      <w:r w:rsidRPr="009B6E37">
        <w:rPr>
          <w:rFonts w:ascii="Times New Roman" w:hAnsi="Times New Roman" w:cs="Times New Roman"/>
          <w:sz w:val="28"/>
          <w:szCs w:val="28"/>
        </w:rPr>
        <w:t>наименьшего вреда</w:t>
      </w:r>
      <w:r>
        <w:rPr>
          <w:rFonts w:ascii="Times New Roman" w:hAnsi="Times New Roman" w:cs="Times New Roman"/>
          <w:sz w:val="28"/>
          <w:szCs w:val="28"/>
        </w:rPr>
        <w:t xml:space="preserve"> при ограничении прав человека?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какие группы делятся ограничения прав человека в зависимости от времени ограничения?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структурных элементов </w:t>
      </w:r>
      <w:r w:rsidRPr="00660C56">
        <w:rPr>
          <w:rFonts w:ascii="Times New Roman" w:hAnsi="Times New Roman" w:cs="Times New Roman"/>
          <w:sz w:val="28"/>
          <w:szCs w:val="28"/>
        </w:rPr>
        <w:t>включает в себя</w:t>
      </w:r>
      <w:r w:rsidRPr="00315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0C56">
        <w:rPr>
          <w:rFonts w:ascii="Times New Roman" w:hAnsi="Times New Roman" w:cs="Times New Roman"/>
          <w:sz w:val="28"/>
          <w:szCs w:val="28"/>
        </w:rPr>
        <w:t>граничение основных прав человека как конституционно-правовое явление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принципы ограничения прав человека вам известны?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принципом соразмерности?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328">
        <w:rPr>
          <w:rFonts w:ascii="Times New Roman" w:hAnsi="Times New Roman" w:cs="Times New Roman"/>
          <w:sz w:val="28"/>
          <w:szCs w:val="28"/>
        </w:rPr>
        <w:t>Какие основные законы регламентируют ограничения прав человека в период действия особых государственно-правовых режимов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Федерации?</w:t>
      </w:r>
    </w:p>
    <w:p w:rsidR="007C3DBF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специфическими признаками обладают ограничения прав человека  в период действия </w:t>
      </w:r>
      <w:r w:rsidRPr="003A11CC">
        <w:rPr>
          <w:rFonts w:ascii="Times New Roman" w:hAnsi="Times New Roman" w:cs="Times New Roman"/>
          <w:sz w:val="28"/>
          <w:szCs w:val="28"/>
        </w:rPr>
        <w:t>особых государственно-правовых режимов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3DBF" w:rsidRPr="00821328" w:rsidRDefault="007C3DBF" w:rsidP="007C3DB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права могут быть ограничены в период введения чрезвычайного положения?</w:t>
      </w:r>
    </w:p>
    <w:p w:rsidR="007C3DBF" w:rsidRPr="003A11CC" w:rsidRDefault="007C3DBF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63F" w:rsidRPr="00EC3EA9" w:rsidRDefault="008E163F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078" w:rsidRPr="000A705C" w:rsidRDefault="00346078" w:rsidP="008E1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6078" w:rsidRPr="000A705C" w:rsidSect="0089760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65" w:rsidRDefault="007E0165" w:rsidP="00EB1756">
      <w:pPr>
        <w:spacing w:after="0" w:line="240" w:lineRule="auto"/>
      </w:pPr>
      <w:r>
        <w:separator/>
      </w:r>
    </w:p>
  </w:endnote>
  <w:endnote w:type="continuationSeparator" w:id="0">
    <w:p w:rsidR="007E0165" w:rsidRDefault="007E0165" w:rsidP="00EB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0874"/>
    </w:sdtPr>
    <w:sdtContent>
      <w:p w:rsidR="008E163F" w:rsidRDefault="00376C13">
        <w:pPr>
          <w:pStyle w:val="a8"/>
          <w:jc w:val="center"/>
        </w:pPr>
        <w:fldSimple w:instr=" PAGE   \* MERGEFORMAT ">
          <w:r w:rsidR="00954369">
            <w:rPr>
              <w:noProof/>
            </w:rPr>
            <w:t>1</w:t>
          </w:r>
        </w:fldSimple>
      </w:p>
    </w:sdtContent>
  </w:sdt>
  <w:p w:rsidR="008E163F" w:rsidRDefault="008E16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65" w:rsidRDefault="007E0165" w:rsidP="00EB1756">
      <w:pPr>
        <w:spacing w:after="0" w:line="240" w:lineRule="auto"/>
      </w:pPr>
      <w:r>
        <w:separator/>
      </w:r>
    </w:p>
  </w:footnote>
  <w:footnote w:type="continuationSeparator" w:id="0">
    <w:p w:rsidR="007E0165" w:rsidRDefault="007E0165" w:rsidP="00EB1756">
      <w:pPr>
        <w:spacing w:after="0" w:line="240" w:lineRule="auto"/>
      </w:pPr>
      <w:r>
        <w:continuationSeparator/>
      </w:r>
    </w:p>
  </w:footnote>
  <w:footnote w:id="1">
    <w:p w:rsidR="00EB1756" w:rsidRPr="00E91CB7" w:rsidRDefault="00EB175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E91CB7">
        <w:rPr>
          <w:rFonts w:ascii="Times New Roman" w:hAnsi="Times New Roman" w:cs="Times New Roman"/>
          <w:color w:val="000000"/>
        </w:rPr>
        <w:t>Хабриева</w:t>
      </w:r>
      <w:proofErr w:type="spellEnd"/>
      <w:r w:rsidRPr="00E91CB7">
        <w:rPr>
          <w:rFonts w:ascii="Times New Roman" w:hAnsi="Times New Roman" w:cs="Times New Roman"/>
          <w:color w:val="000000"/>
        </w:rPr>
        <w:t xml:space="preserve"> Т. Я., Чиркин В. Е. Теория современной</w:t>
      </w:r>
      <w:r w:rsidR="00E91CB7" w:rsidRPr="00E91CB7">
        <w:rPr>
          <w:rFonts w:ascii="Times New Roman" w:hAnsi="Times New Roman" w:cs="Times New Roman"/>
          <w:color w:val="000000"/>
        </w:rPr>
        <w:t xml:space="preserve"> конституции. М.: Норма, 2005. </w:t>
      </w:r>
      <w:r w:rsidRPr="00E91CB7">
        <w:rPr>
          <w:rFonts w:ascii="Times New Roman" w:hAnsi="Times New Roman" w:cs="Times New Roman"/>
          <w:color w:val="000000"/>
        </w:rPr>
        <w:t xml:space="preserve"> С. 133—134, 146</w:t>
      </w:r>
    </w:p>
  </w:footnote>
  <w:footnote w:id="2">
    <w:p w:rsidR="00510DEB" w:rsidRPr="00510DEB" w:rsidRDefault="00510DEB" w:rsidP="00510DEB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510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Невинский В.В. </w:t>
      </w:r>
      <w:hyperlink r:id="rId1" w:history="1">
        <w:r w:rsidRPr="00510DE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Естественные права человека</w:t>
        </w:r>
      </w:hyperlink>
      <w:r w:rsidRPr="00510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весах современного конституционализма // Конституционное и муниципальное право. 2016. N 8. С. 31</w:t>
      </w:r>
    </w:p>
    <w:p w:rsidR="00510DEB" w:rsidRDefault="00510DEB">
      <w:pPr>
        <w:pStyle w:val="a3"/>
      </w:pPr>
    </w:p>
  </w:footnote>
  <w:footnote w:id="3">
    <w:p w:rsidR="005017E4" w:rsidRPr="005017E4" w:rsidRDefault="005017E4" w:rsidP="005017E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17E4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017E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17E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Конституционного Суда РФ от 30.10.2003 N 15-П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7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"По делу о проверке конституционности отдельных положений Федерального закона "Об основных гарантиях избирательных прав и права на участие в референдуме граждан Российской Федерации" в связи с запросом группы депутатов Государственной Думы и жалобами граждан С.А. </w:t>
      </w:r>
      <w:proofErr w:type="spellStart"/>
      <w:r w:rsidRPr="005017E4">
        <w:rPr>
          <w:rFonts w:ascii="Times New Roman" w:eastAsia="Times New Roman" w:hAnsi="Times New Roman" w:cs="Times New Roman"/>
          <w:sz w:val="20"/>
          <w:szCs w:val="20"/>
          <w:lang w:eastAsia="ru-RU"/>
        </w:rPr>
        <w:t>Бунтмана</w:t>
      </w:r>
      <w:proofErr w:type="spellEnd"/>
      <w:r w:rsidRPr="005017E4">
        <w:rPr>
          <w:rFonts w:ascii="Times New Roman" w:eastAsia="Times New Roman" w:hAnsi="Times New Roman" w:cs="Times New Roman"/>
          <w:sz w:val="20"/>
          <w:szCs w:val="20"/>
          <w:lang w:eastAsia="ru-RU"/>
        </w:rPr>
        <w:t>, К.А. Катаняна и К.С. Рожкова"</w:t>
      </w:r>
      <w:proofErr w:type="gramEnd"/>
    </w:p>
    <w:p w:rsidR="005017E4" w:rsidRDefault="005017E4">
      <w:pPr>
        <w:pStyle w:val="a3"/>
      </w:pPr>
    </w:p>
  </w:footnote>
  <w:footnote w:id="4">
    <w:p w:rsidR="00CE6052" w:rsidRPr="00CE6052" w:rsidRDefault="00346078" w:rsidP="00CE6052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spellStart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Должиков</w:t>
      </w:r>
      <w:proofErr w:type="spellEnd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 Ограничение конституционных прав и родственные юридические категории. Личность - общество - государство: конституционная доктрина и практика взаимодействия в современной России</w:t>
      </w:r>
      <w:proofErr w:type="gramStart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Р</w:t>
      </w:r>
      <w:proofErr w:type="gramEnd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ед. кол. И.Л. Акимова, А.В. </w:t>
      </w:r>
      <w:proofErr w:type="spellStart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Должиков</w:t>
      </w:r>
      <w:proofErr w:type="spellEnd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В.В. Невинский (отв. ред.). Барнаул: Изд-во </w:t>
      </w:r>
      <w:proofErr w:type="spellStart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>Алт</w:t>
      </w:r>
      <w:proofErr w:type="spellEnd"/>
      <w:r w:rsidR="00CE6052" w:rsidRPr="00CE6052">
        <w:rPr>
          <w:rFonts w:ascii="Times New Roman" w:eastAsia="Times New Roman" w:hAnsi="Times New Roman" w:cs="Times New Roman"/>
          <w:sz w:val="20"/>
          <w:szCs w:val="20"/>
          <w:lang w:eastAsia="ru-RU"/>
        </w:rPr>
        <w:t>. ун-та, 2011. С. 79</w:t>
      </w:r>
    </w:p>
    <w:p w:rsidR="00346078" w:rsidRDefault="0034607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2FF3"/>
    <w:multiLevelType w:val="hybridMultilevel"/>
    <w:tmpl w:val="E466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A46"/>
    <w:rsid w:val="00087946"/>
    <w:rsid w:val="00091ADA"/>
    <w:rsid w:val="000A705C"/>
    <w:rsid w:val="00157C40"/>
    <w:rsid w:val="00313151"/>
    <w:rsid w:val="003330CF"/>
    <w:rsid w:val="00346078"/>
    <w:rsid w:val="0037051A"/>
    <w:rsid w:val="00372AEB"/>
    <w:rsid w:val="00376C13"/>
    <w:rsid w:val="00445A46"/>
    <w:rsid w:val="004A4387"/>
    <w:rsid w:val="004C6A99"/>
    <w:rsid w:val="005017E4"/>
    <w:rsid w:val="00510DEB"/>
    <w:rsid w:val="005B7C5E"/>
    <w:rsid w:val="006F0D47"/>
    <w:rsid w:val="006F386A"/>
    <w:rsid w:val="007C3DBF"/>
    <w:rsid w:val="007E0165"/>
    <w:rsid w:val="0084174F"/>
    <w:rsid w:val="00897602"/>
    <w:rsid w:val="008E163F"/>
    <w:rsid w:val="0090198A"/>
    <w:rsid w:val="00937CCA"/>
    <w:rsid w:val="00954369"/>
    <w:rsid w:val="009B503E"/>
    <w:rsid w:val="009D5F17"/>
    <w:rsid w:val="00A90224"/>
    <w:rsid w:val="00AB5505"/>
    <w:rsid w:val="00BE250E"/>
    <w:rsid w:val="00CE6052"/>
    <w:rsid w:val="00D71E78"/>
    <w:rsid w:val="00E91CB7"/>
    <w:rsid w:val="00EB1756"/>
    <w:rsid w:val="00EC3EA9"/>
    <w:rsid w:val="00F1490D"/>
    <w:rsid w:val="00F2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17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17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B1756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8E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163F"/>
  </w:style>
  <w:style w:type="paragraph" w:styleId="a8">
    <w:name w:val="footer"/>
    <w:basedOn w:val="a"/>
    <w:link w:val="a9"/>
    <w:uiPriority w:val="99"/>
    <w:unhideWhenUsed/>
    <w:rsid w:val="008E1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63F"/>
  </w:style>
  <w:style w:type="character" w:styleId="aa">
    <w:name w:val="Hyperlink"/>
    <w:basedOn w:val="a0"/>
    <w:uiPriority w:val="99"/>
    <w:semiHidden/>
    <w:unhideWhenUsed/>
    <w:rsid w:val="00510DE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C3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E04E1A9886A869EB98536595B0E12CC&amp;req=doc&amp;base=LAW&amp;n=2875&amp;REFFIELD=134&amp;REFDST=100016&amp;REFDOC=115977&amp;REFBASE=CJI&amp;stat=refcode%3D10881%3Bindex%3D28&amp;date=19.03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DE04E1A9886A869EB98536595B0E12CC&amp;req=doc&amp;base=LAW&amp;n=2875&amp;dst=100209&amp;fld=134&amp;REFFIELD=134&amp;REFDST=100074&amp;REFDOC=124044&amp;REFBASE=CJI&amp;stat=refcode%3D10881%3Bdstident%3D100209%3Bindex%3D98&amp;date=19.03.20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nd=DE04E1A9886A869EB98536595B0E12CC&amp;req=doc&amp;base=CJI&amp;n=98852&amp;dst=100038&amp;fld=134&amp;REFFIELD=134&amp;REFDST=100018&amp;REFDOC=115977&amp;REFBASE=CJI&amp;stat=refcode%3D16876%3Bdstident%3D100038%3Bindex%3D30&amp;date=19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1E51B-8102-4903-A8BA-FE166168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</dc:creator>
  <cp:lastModifiedBy>связной</cp:lastModifiedBy>
  <cp:revision>9</cp:revision>
  <dcterms:created xsi:type="dcterms:W3CDTF">2020-03-19T08:03:00Z</dcterms:created>
  <dcterms:modified xsi:type="dcterms:W3CDTF">2020-04-09T09:30:00Z</dcterms:modified>
</cp:coreProperties>
</file>