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СТУДЕНТЫ!</w:t>
      </w:r>
    </w:p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по вашему порядковому номеру в списочном составе группы (по алфавиту) один из контрольных вопросов.</w:t>
      </w:r>
    </w:p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Представьте ответ в документе </w:t>
      </w:r>
      <w:r>
        <w:rPr>
          <w:b/>
          <w:sz w:val="28"/>
          <w:szCs w:val="28"/>
          <w:lang w:val="en-US"/>
        </w:rPr>
        <w:t>Word</w:t>
      </w:r>
      <w:r>
        <w:rPr>
          <w:b/>
          <w:sz w:val="28"/>
          <w:szCs w:val="28"/>
        </w:rPr>
        <w:t>.</w:t>
      </w:r>
    </w:p>
    <w:p w:rsidR="00301A2D" w:rsidRPr="008A24C2" w:rsidRDefault="00301A2D" w:rsidP="00465723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8A24C2">
        <w:rPr>
          <w:color w:val="000000"/>
          <w:sz w:val="28"/>
          <w:szCs w:val="28"/>
        </w:rPr>
        <w:t>Трудовое обучение и воспитание. Физиолого-гигиенические основы трудового воспитания. Формы трудового обучения и воспитания. Принципы организации</w:t>
      </w:r>
      <w:r w:rsidR="004B49A5" w:rsidRPr="008A24C2">
        <w:rPr>
          <w:color w:val="000000"/>
          <w:sz w:val="28"/>
          <w:szCs w:val="28"/>
        </w:rPr>
        <w:t xml:space="preserve"> трудового обучения</w:t>
      </w:r>
      <w:r w:rsidRPr="008A24C2">
        <w:rPr>
          <w:color w:val="000000"/>
          <w:sz w:val="28"/>
          <w:szCs w:val="28"/>
        </w:rPr>
        <w:t xml:space="preserve">.  </w:t>
      </w:r>
    </w:p>
    <w:p w:rsidR="00301A2D" w:rsidRPr="009F5F9A" w:rsidRDefault="00301A2D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301A2D">
        <w:rPr>
          <w:color w:val="000000"/>
          <w:sz w:val="28"/>
          <w:szCs w:val="28"/>
        </w:rPr>
        <w:t xml:space="preserve">Особенности влияния факторов производственной среды и трудового процесса на организм детей и подростков. </w:t>
      </w:r>
    </w:p>
    <w:p w:rsidR="00301A2D" w:rsidRDefault="00301A2D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301A2D">
        <w:rPr>
          <w:color w:val="000000"/>
          <w:sz w:val="28"/>
          <w:szCs w:val="28"/>
        </w:rPr>
        <w:t>Медицинский контроль за трудовым и профессиональным обучением</w:t>
      </w:r>
      <w:r>
        <w:rPr>
          <w:color w:val="000000"/>
          <w:sz w:val="28"/>
          <w:szCs w:val="28"/>
        </w:rPr>
        <w:t>.</w:t>
      </w:r>
    </w:p>
    <w:p w:rsidR="004B49A5" w:rsidRDefault="004B49A5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исследования функционального состояния организма подростков для оценки его адаптации к профессионально-производственным факторам.</w:t>
      </w:r>
    </w:p>
    <w:p w:rsidR="004B49A5" w:rsidRDefault="004B49A5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4B49A5">
        <w:rPr>
          <w:color w:val="000000"/>
          <w:sz w:val="28"/>
          <w:szCs w:val="28"/>
        </w:rPr>
        <w:t xml:space="preserve">Гигиенические принципы организации </w:t>
      </w:r>
      <w:r>
        <w:rPr>
          <w:color w:val="000000"/>
          <w:sz w:val="28"/>
          <w:szCs w:val="28"/>
        </w:rPr>
        <w:t>т</w:t>
      </w:r>
      <w:r w:rsidRPr="004B49A5">
        <w:rPr>
          <w:color w:val="000000"/>
          <w:sz w:val="28"/>
          <w:szCs w:val="28"/>
        </w:rPr>
        <w:t xml:space="preserve">рудового обучения и воспитания в </w:t>
      </w:r>
      <w:r w:rsidR="008A24C2">
        <w:rPr>
          <w:color w:val="000000"/>
          <w:sz w:val="28"/>
          <w:szCs w:val="28"/>
        </w:rPr>
        <w:t>образовательных учреждениях</w:t>
      </w:r>
      <w:r>
        <w:rPr>
          <w:color w:val="000000"/>
          <w:sz w:val="28"/>
          <w:szCs w:val="28"/>
        </w:rPr>
        <w:t>.</w:t>
      </w:r>
    </w:p>
    <w:p w:rsidR="009F5F9A" w:rsidRPr="009F5F9A" w:rsidRDefault="009F5F9A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9F5F9A">
        <w:rPr>
          <w:color w:val="000000"/>
          <w:sz w:val="28"/>
          <w:szCs w:val="28"/>
        </w:rPr>
        <w:t xml:space="preserve">Профессиональная адаптация. </w:t>
      </w:r>
      <w:r>
        <w:rPr>
          <w:color w:val="000000"/>
          <w:sz w:val="28"/>
          <w:szCs w:val="28"/>
        </w:rPr>
        <w:t>Фазы, гигиеническая характеристика.</w:t>
      </w:r>
    </w:p>
    <w:p w:rsidR="00B634EF" w:rsidRDefault="00301A2D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B634EF">
        <w:rPr>
          <w:color w:val="000000"/>
          <w:sz w:val="28"/>
          <w:szCs w:val="28"/>
        </w:rPr>
        <w:t>Методы изучения и оценки влияния факторов производственной среды на организм подростка (высокая и низкая температура, шум</w:t>
      </w:r>
      <w:r w:rsidR="008A24C2">
        <w:rPr>
          <w:color w:val="000000"/>
          <w:sz w:val="28"/>
          <w:szCs w:val="28"/>
        </w:rPr>
        <w:t>,</w:t>
      </w:r>
      <w:r w:rsidR="008A24C2" w:rsidRPr="008A24C2">
        <w:rPr>
          <w:color w:val="000000"/>
          <w:sz w:val="28"/>
          <w:szCs w:val="28"/>
        </w:rPr>
        <w:t xml:space="preserve"> </w:t>
      </w:r>
      <w:r w:rsidR="008A24C2" w:rsidRPr="00B634EF">
        <w:rPr>
          <w:color w:val="000000"/>
          <w:sz w:val="28"/>
          <w:szCs w:val="28"/>
        </w:rPr>
        <w:t xml:space="preserve">вибрация, химические вещества и </w:t>
      </w:r>
      <w:proofErr w:type="spellStart"/>
      <w:r w:rsidR="008A24C2" w:rsidRPr="00B634EF">
        <w:rPr>
          <w:color w:val="000000"/>
          <w:sz w:val="28"/>
          <w:szCs w:val="28"/>
        </w:rPr>
        <w:t>пр</w:t>
      </w:r>
      <w:proofErr w:type="spellEnd"/>
      <w:r w:rsidR="00B634EF">
        <w:rPr>
          <w:color w:val="000000"/>
          <w:sz w:val="28"/>
          <w:szCs w:val="28"/>
        </w:rPr>
        <w:t>)</w:t>
      </w:r>
    </w:p>
    <w:p w:rsidR="008A24C2" w:rsidRDefault="008A24C2" w:rsidP="00F147F2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8A24C2">
        <w:rPr>
          <w:color w:val="000000"/>
          <w:sz w:val="28"/>
          <w:szCs w:val="28"/>
        </w:rPr>
        <w:t xml:space="preserve">Определение профессиональной ориентации (ПО). Аспекты профессиональной ориентации.  </w:t>
      </w:r>
    </w:p>
    <w:p w:rsidR="008A24C2" w:rsidRPr="008A24C2" w:rsidRDefault="008A24C2" w:rsidP="00F147F2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8A24C2">
        <w:rPr>
          <w:color w:val="000000"/>
          <w:sz w:val="28"/>
          <w:szCs w:val="28"/>
        </w:rPr>
        <w:t>Медицинский аспект профессиональной ориентации.</w:t>
      </w:r>
    </w:p>
    <w:p w:rsidR="008A24C2" w:rsidRPr="008A24C2" w:rsidRDefault="008A24C2" w:rsidP="008A24C2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8A24C2">
        <w:rPr>
          <w:color w:val="000000"/>
          <w:sz w:val="28"/>
          <w:szCs w:val="28"/>
        </w:rPr>
        <w:t>Социально-экономический аспект профессиональной ориентации</w:t>
      </w:r>
    </w:p>
    <w:p w:rsidR="008A24C2" w:rsidRPr="008A24C2" w:rsidRDefault="008A24C2" w:rsidP="008A24C2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8A24C2">
        <w:rPr>
          <w:color w:val="000000"/>
          <w:sz w:val="28"/>
          <w:szCs w:val="28"/>
        </w:rPr>
        <w:t>Педагогический аспект профессиональной ориентации.</w:t>
      </w:r>
    </w:p>
    <w:p w:rsidR="008A24C2" w:rsidRPr="008A24C2" w:rsidRDefault="008A24C2" w:rsidP="008A24C2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8A24C2">
        <w:rPr>
          <w:color w:val="000000"/>
          <w:sz w:val="28"/>
          <w:szCs w:val="28"/>
        </w:rPr>
        <w:t>Психологический аспект профессиональной ориентации.</w:t>
      </w:r>
    </w:p>
    <w:p w:rsidR="008A24C2" w:rsidRPr="008A24C2" w:rsidRDefault="008A24C2" w:rsidP="008A24C2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8A24C2">
        <w:rPr>
          <w:color w:val="000000"/>
          <w:sz w:val="28"/>
          <w:szCs w:val="28"/>
        </w:rPr>
        <w:t>Профессиональная консультация. Определение, характеристика.</w:t>
      </w:r>
      <w:r>
        <w:rPr>
          <w:color w:val="000000"/>
          <w:sz w:val="28"/>
          <w:szCs w:val="28"/>
        </w:rPr>
        <w:t xml:space="preserve"> </w:t>
      </w:r>
      <w:r w:rsidRPr="008A24C2">
        <w:rPr>
          <w:color w:val="000000"/>
          <w:sz w:val="28"/>
          <w:szCs w:val="28"/>
        </w:rPr>
        <w:t>Профессиональный отбор. Определение, характеристика.</w:t>
      </w:r>
    </w:p>
    <w:p w:rsidR="008A24C2" w:rsidRPr="008A24C2" w:rsidRDefault="008A24C2" w:rsidP="008A24C2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8A24C2">
        <w:rPr>
          <w:color w:val="000000"/>
          <w:sz w:val="28"/>
          <w:szCs w:val="28"/>
        </w:rPr>
        <w:t>Профессиональная пригодность. Методика определения профессиональной пригодности подростков.</w:t>
      </w:r>
      <w:r w:rsidRPr="008A24C2">
        <w:rPr>
          <w:color w:val="000000"/>
          <w:sz w:val="28"/>
          <w:szCs w:val="28"/>
        </w:rPr>
        <w:t xml:space="preserve"> </w:t>
      </w:r>
      <w:r w:rsidRPr="008A24C2">
        <w:rPr>
          <w:color w:val="000000"/>
          <w:sz w:val="28"/>
          <w:szCs w:val="28"/>
        </w:rPr>
        <w:t>Определение и характеристика понятия - профессионально-значимые функции. Использование в системе ПО.</w:t>
      </w:r>
    </w:p>
    <w:p w:rsidR="008A24C2" w:rsidRPr="008A24C2" w:rsidRDefault="008A24C2" w:rsidP="008A24C2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8A24C2">
        <w:rPr>
          <w:color w:val="000000"/>
          <w:sz w:val="28"/>
          <w:szCs w:val="28"/>
        </w:rPr>
        <w:t xml:space="preserve">Понятие о </w:t>
      </w:r>
      <w:proofErr w:type="spellStart"/>
      <w:r w:rsidRPr="008A24C2">
        <w:rPr>
          <w:color w:val="000000"/>
          <w:sz w:val="28"/>
          <w:szCs w:val="28"/>
        </w:rPr>
        <w:t>профессиограмме</w:t>
      </w:r>
      <w:proofErr w:type="spellEnd"/>
      <w:r w:rsidRPr="008A24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A24C2">
        <w:rPr>
          <w:color w:val="000000"/>
          <w:sz w:val="28"/>
          <w:szCs w:val="28"/>
        </w:rPr>
        <w:t>Понятие о санитарной характеристике профессии.</w:t>
      </w:r>
    </w:p>
    <w:p w:rsidR="008A24C2" w:rsidRPr="008A24C2" w:rsidRDefault="008A24C2" w:rsidP="008A24C2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8A24C2">
        <w:rPr>
          <w:color w:val="000000"/>
          <w:sz w:val="28"/>
          <w:szCs w:val="28"/>
        </w:rPr>
        <w:t>Профессиональная адаптация. Фазы формирования.</w:t>
      </w:r>
    </w:p>
    <w:p w:rsidR="008A24C2" w:rsidRPr="00B634EF" w:rsidRDefault="008A24C2" w:rsidP="008A24C2">
      <w:pPr>
        <w:pStyle w:val="a3"/>
        <w:widowControl w:val="0"/>
        <w:ind w:left="57" w:right="57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A24C2" w:rsidRPr="00B634EF" w:rsidSect="00F448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08A"/>
    <w:multiLevelType w:val="multilevel"/>
    <w:tmpl w:val="E536D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C51B1D"/>
    <w:multiLevelType w:val="hybridMultilevel"/>
    <w:tmpl w:val="C70A4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97938"/>
    <w:multiLevelType w:val="hybridMultilevel"/>
    <w:tmpl w:val="302A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C5E90"/>
    <w:multiLevelType w:val="hybridMultilevel"/>
    <w:tmpl w:val="1D06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C14BB"/>
    <w:multiLevelType w:val="hybridMultilevel"/>
    <w:tmpl w:val="DC20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327F9"/>
    <w:multiLevelType w:val="hybridMultilevel"/>
    <w:tmpl w:val="5392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9B"/>
    <w:rsid w:val="00301A2D"/>
    <w:rsid w:val="004B49A5"/>
    <w:rsid w:val="00625490"/>
    <w:rsid w:val="00637244"/>
    <w:rsid w:val="00653A29"/>
    <w:rsid w:val="006D3B99"/>
    <w:rsid w:val="00700E4C"/>
    <w:rsid w:val="00793DC6"/>
    <w:rsid w:val="00831A93"/>
    <w:rsid w:val="00863DA1"/>
    <w:rsid w:val="008A24C2"/>
    <w:rsid w:val="009E621D"/>
    <w:rsid w:val="009F5F9A"/>
    <w:rsid w:val="00A1153B"/>
    <w:rsid w:val="00B634EF"/>
    <w:rsid w:val="00BC729D"/>
    <w:rsid w:val="00D62E9B"/>
    <w:rsid w:val="00E504FF"/>
    <w:rsid w:val="00EA1C6B"/>
    <w:rsid w:val="00F44811"/>
    <w:rsid w:val="00F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68C07-CDBC-46B6-9590-75AF2332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01A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301A2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Julia</cp:lastModifiedBy>
  <cp:revision>2</cp:revision>
  <dcterms:created xsi:type="dcterms:W3CDTF">2026-05-08T14:39:00Z</dcterms:created>
  <dcterms:modified xsi:type="dcterms:W3CDTF">2026-05-08T14:39:00Z</dcterms:modified>
</cp:coreProperties>
</file>