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76DC" w14:textId="4CFB2FA0" w:rsidR="00ED4C72" w:rsidRPr="00ED4C72" w:rsidRDefault="00ED4C72" w:rsidP="000D49BE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ED4C72"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РУБЕЖНОМУ КОНТРОЛЮ 4</w:t>
      </w:r>
    </w:p>
    <w:p w14:paraId="7CF2E3EC" w14:textId="5052CD53" w:rsidR="00401E30" w:rsidRPr="00ED4C72" w:rsidRDefault="00354155" w:rsidP="00ED4C7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Вероятность</w:t>
      </w:r>
      <w:r w:rsidRP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vertAlign w:val="subscript"/>
        </w:rPr>
        <w:t> </w:t>
      </w:r>
      <w:r w:rsidRP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рождения    мальчика равна 0,5. Вероятность того, что в </w:t>
      </w:r>
      <w:proofErr w:type="spellStart"/>
      <w:r w:rsidRP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cемье</w:t>
      </w:r>
      <w:proofErr w:type="spellEnd"/>
      <w:r w:rsidRP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две девочки равна</w:t>
      </w:r>
      <w:r w:rsid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…</w:t>
      </w:r>
    </w:p>
    <w:p w14:paraId="540510BA" w14:textId="77777777" w:rsidR="000A6B55" w:rsidRPr="00ED4C72" w:rsidRDefault="000A6B55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14:paraId="0B11E929" w14:textId="67EE9527" w:rsidR="00401FFE" w:rsidRPr="00ED4C72" w:rsidRDefault="00401FFE" w:rsidP="000D49B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ящике находится 100 шаров: 18 черных, 50 синих, 20 желтых и 12 белых. Вероятность достать цветной шар равна</w:t>
      </w:r>
      <w:r w:rsid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…</w:t>
      </w:r>
    </w:p>
    <w:p w14:paraId="181DC3FA" w14:textId="77777777" w:rsidR="000A6B55" w:rsidRPr="00ED4C72" w:rsidRDefault="000A6B55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14:paraId="7D3B6B74" w14:textId="0308CC11" w:rsidR="00401FFE" w:rsidRPr="00ED4C72" w:rsidRDefault="00401FFE" w:rsidP="000D49B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Из слова “статистика” наугад выбирается одна буква. Какова вероятность того, что это буква будет согласной?</w:t>
      </w:r>
      <w:r w:rsidRP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14:paraId="131A4407" w14:textId="77777777" w:rsidR="000A6B55" w:rsidRPr="00ED4C72" w:rsidRDefault="000A6B55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14:paraId="73AE9339" w14:textId="3F314E20" w:rsidR="00401FFE" w:rsidRPr="00ED4C72" w:rsidRDefault="00401FFE" w:rsidP="000D49B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Дан дискретный ряд четных чисел: 4,  6,  8,  10,  12,  14,  16,  18,  20,  22,  24,  26.  Медиана этого ряда равна</w:t>
      </w:r>
      <w:r w:rsidR="00ED4C7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…</w:t>
      </w:r>
    </w:p>
    <w:p w14:paraId="5EFBCE5B" w14:textId="77777777" w:rsidR="000A6B55" w:rsidRPr="00ED4C72" w:rsidRDefault="000A6B55" w:rsidP="000A6B55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06BF7C8" w14:textId="0F4B8349" w:rsidR="000A6B55" w:rsidRPr="00ED4C72" w:rsidRDefault="000A6B55" w:rsidP="000D49BE">
      <w:pPr>
        <w:pStyle w:val="a4"/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D4C7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Закон распределения дискретной случайной величины Х задан таблицей.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960"/>
        <w:gridCol w:w="960"/>
        <w:gridCol w:w="960"/>
        <w:gridCol w:w="960"/>
        <w:gridCol w:w="960"/>
      </w:tblGrid>
      <w:tr w:rsidR="000A6B55" w:rsidRPr="000A6B55" w14:paraId="13AA6E28" w14:textId="77777777" w:rsidTr="000A6B5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D8028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Х</w:t>
            </w:r>
            <w:proofErr w:type="spellStart"/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A69D4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BAC80D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  <w:t>3</w:t>
            </w: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972FD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D2CB4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8B23C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</w:t>
            </w:r>
          </w:p>
        </w:tc>
      </w:tr>
      <w:tr w:rsidR="000A6B55" w:rsidRPr="000A6B55" w14:paraId="45827CC5" w14:textId="77777777" w:rsidTr="000A6B5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0BD84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</w:t>
            </w:r>
            <w:proofErr w:type="spellStart"/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32149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0A711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5FDD5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7B93C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9F901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?</w:t>
            </w:r>
          </w:p>
        </w:tc>
      </w:tr>
    </w:tbl>
    <w:p w14:paraId="215B0254" w14:textId="5C2D519C" w:rsidR="000A6B55" w:rsidRPr="00ED4C72" w:rsidRDefault="000A6B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C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Вероятность, соответствующая случайной величине 9, равна</w:t>
      </w:r>
      <w:r w:rsidRPr="00ED4C7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51A0AF4D" w14:textId="77777777" w:rsidR="000A6B55" w:rsidRPr="00ED4C72" w:rsidRDefault="000A6B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4AB44" w14:textId="28119963" w:rsidR="000A6B55" w:rsidRPr="00ED4C72" w:rsidRDefault="000A6B55" w:rsidP="000D49BE">
      <w:pPr>
        <w:pStyle w:val="a4"/>
        <w:numPr>
          <w:ilvl w:val="0"/>
          <w:numId w:val="1"/>
        </w:num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D4C7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таблице представлены дискретные случайные величины Х и их частоты встречаемости (</w:t>
      </w:r>
      <w:r w:rsidRPr="00ED4C72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n</w:t>
      </w:r>
      <w:proofErr w:type="spellStart"/>
      <w:r w:rsidRPr="00ED4C72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vertAlign w:val="subscript"/>
          <w:lang w:val="en-US" w:eastAsia="ru-RU"/>
        </w:rPr>
        <w:t>i</w:t>
      </w:r>
      <w:proofErr w:type="spellEnd"/>
      <w:r w:rsidRPr="00ED4C7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в множестве наблюдений.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960"/>
        <w:gridCol w:w="960"/>
        <w:gridCol w:w="960"/>
        <w:gridCol w:w="960"/>
        <w:gridCol w:w="960"/>
      </w:tblGrid>
      <w:tr w:rsidR="000A6B55" w:rsidRPr="000A6B55" w14:paraId="63D61EF2" w14:textId="77777777" w:rsidTr="000A6B5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B20EC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Х</w:t>
            </w:r>
            <w:proofErr w:type="spellStart"/>
            <w:r w:rsidRPr="000A6B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AFA0B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73895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  <w:t>2</w:t>
            </w: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,</w:t>
            </w: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229BFF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766D2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05051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</w:t>
            </w:r>
          </w:p>
        </w:tc>
      </w:tr>
      <w:tr w:rsidR="000A6B55" w:rsidRPr="000A6B55" w14:paraId="510AA9D7" w14:textId="77777777" w:rsidTr="000A6B55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E1CDB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n</w:t>
            </w:r>
            <w:proofErr w:type="spellStart"/>
            <w:r w:rsidRPr="000A6B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5C977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E8DC8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20A4D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1DAE2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6B856" w14:textId="77777777" w:rsidR="000A6B55" w:rsidRPr="000A6B55" w:rsidRDefault="000A6B55" w:rsidP="000A6B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A6B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17</w:t>
            </w:r>
          </w:p>
        </w:tc>
      </w:tr>
    </w:tbl>
    <w:p w14:paraId="21226B7C" w14:textId="77777777" w:rsidR="000A6B55" w:rsidRPr="000A6B55" w:rsidRDefault="000A6B55" w:rsidP="000A6B55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6B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14:paraId="193462EB" w14:textId="010EB878" w:rsidR="008F2606" w:rsidRPr="00ED4C72" w:rsidRDefault="000A6B55" w:rsidP="000A6B55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ED4C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Модой в этом множестве наблюдений является число___</w:t>
      </w:r>
    </w:p>
    <w:p w14:paraId="2CC79010" w14:textId="77777777" w:rsidR="000D49BE" w:rsidRPr="00ED4C72" w:rsidRDefault="000D49BE" w:rsidP="000A6B55">
      <w:pP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</w:p>
    <w:p w14:paraId="748E49B6" w14:textId="2E38009C" w:rsidR="000D49BE" w:rsidRPr="00ED4C72" w:rsidRDefault="000D49BE" w:rsidP="000D49BE">
      <w:pPr>
        <w:pStyle w:val="a4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ED4C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Объективные и субъективные характеристики звука.</w:t>
      </w:r>
    </w:p>
    <w:p w14:paraId="306FA09B" w14:textId="3B98EB79" w:rsidR="008F2606" w:rsidRPr="00ED4C72" w:rsidRDefault="000D49BE" w:rsidP="000D49BE">
      <w:pPr>
        <w:pStyle w:val="a4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ED4C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Ньютоновские и неньютоновские жидкости.</w:t>
      </w:r>
    </w:p>
    <w:p w14:paraId="3E28BAF4" w14:textId="4E9E5AA7" w:rsidR="000D49BE" w:rsidRPr="00ED4C72" w:rsidRDefault="000D49BE" w:rsidP="000D49BE">
      <w:pPr>
        <w:pStyle w:val="a4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ED4C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Акустический импеданс среды.</w:t>
      </w:r>
    </w:p>
    <w:p w14:paraId="5F114FE5" w14:textId="3DA77A8D" w:rsidR="008F2606" w:rsidRPr="00ED4C72" w:rsidRDefault="00ED4C72" w:rsidP="000D49BE">
      <w:pPr>
        <w:pStyle w:val="a4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ED4C72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Генез зубцов ЭКГ.</w:t>
      </w:r>
    </w:p>
    <w:sectPr w:rsidR="008F2606" w:rsidRPr="00ED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928BB"/>
    <w:multiLevelType w:val="hybridMultilevel"/>
    <w:tmpl w:val="BCE2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03"/>
    <w:rsid w:val="000A6B55"/>
    <w:rsid w:val="000D49BE"/>
    <w:rsid w:val="001E7103"/>
    <w:rsid w:val="00354155"/>
    <w:rsid w:val="00401E30"/>
    <w:rsid w:val="00401FFE"/>
    <w:rsid w:val="008F2606"/>
    <w:rsid w:val="00CA23C5"/>
    <w:rsid w:val="00D526F8"/>
    <w:rsid w:val="00E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BCCD"/>
  <w15:chartTrackingRefBased/>
  <w15:docId w15:val="{0735E6E7-2C31-4C95-B4F6-083BA0EB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Карасенко</dc:creator>
  <cp:keywords/>
  <dc:description/>
  <cp:lastModifiedBy>Наталья Карасенко</cp:lastModifiedBy>
  <cp:revision>5</cp:revision>
  <dcterms:created xsi:type="dcterms:W3CDTF">2024-11-24T16:35:00Z</dcterms:created>
  <dcterms:modified xsi:type="dcterms:W3CDTF">2024-11-24T16:58:00Z</dcterms:modified>
</cp:coreProperties>
</file>